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369D3" w:rsidRDefault="005369D3" w:rsidP="005369D3">
      <w:pPr>
        <w:spacing w:before="120" w:after="120"/>
        <w:jc w:val="right"/>
        <w:rPr>
          <w:b/>
          <w:bCs/>
        </w:rPr>
      </w:pPr>
      <w:r>
        <w:rPr>
          <w:b/>
          <w:bCs/>
        </w:rPr>
        <w:t>8 Mart 2024</w:t>
      </w:r>
    </w:p>
    <w:p w:rsidR="005369D3" w:rsidRPr="005369D3" w:rsidRDefault="005369D3" w:rsidP="005369D3">
      <w:pPr>
        <w:spacing w:before="120" w:after="120"/>
        <w:jc w:val="center"/>
        <w:rPr>
          <w:b/>
          <w:bCs/>
        </w:rPr>
      </w:pPr>
      <w:r w:rsidRPr="005369D3">
        <w:rPr>
          <w:b/>
          <w:bCs/>
        </w:rPr>
        <w:t>BASINA VE KAMUOYUNA</w:t>
      </w:r>
    </w:p>
    <w:p w:rsidR="005369D3" w:rsidRDefault="005369D3" w:rsidP="005369D3">
      <w:pPr>
        <w:spacing w:before="120" w:after="120"/>
        <w:jc w:val="both"/>
      </w:pPr>
    </w:p>
    <w:p w:rsidR="00E1432D" w:rsidRPr="00E1432D" w:rsidRDefault="00E1432D" w:rsidP="005369D3">
      <w:pPr>
        <w:spacing w:before="120" w:after="120"/>
        <w:jc w:val="both"/>
        <w:rPr>
          <w:b/>
          <w:bCs/>
        </w:rPr>
      </w:pPr>
      <w:r w:rsidRPr="00E1432D">
        <w:rPr>
          <w:b/>
          <w:bCs/>
        </w:rPr>
        <w:t>347 LİRANIN DEĞİL, GERÇEK KAYIPLARIMIZIN TAKİPÇİSİYİZ!</w:t>
      </w:r>
    </w:p>
    <w:p w:rsidR="005369D3" w:rsidRDefault="005369D3" w:rsidP="005369D3">
      <w:pPr>
        <w:spacing w:before="120" w:after="120"/>
        <w:jc w:val="both"/>
      </w:pPr>
      <w:r>
        <w:t>Değerli Basın Emekçileri;</w:t>
      </w:r>
    </w:p>
    <w:p w:rsidR="005369D3" w:rsidRDefault="005369D3" w:rsidP="005369D3">
      <w:pPr>
        <w:spacing w:before="120" w:after="120"/>
        <w:jc w:val="both"/>
      </w:pPr>
      <w:r>
        <w:t>Kamu Emekçilerinin ve emekliliklerinin 2022 ve 2023 yıllarının maaş artışlarının belirlendiği 6. Toplu İş Sözleşmesi, iktidarla iş birliği içinde hareket eden Memur Sen tarafından 2021 yılının Ağustos ayında imzalanmış ve yetkili sendika kamu emekçilerine ve emekliliklerine insanca yaşayacakları bir ücret talebinden uzak, Merkez Bankası’nın ilgili yıllara ilişkin enflasyon beklentisinin bile çok altında bir orana 2022 yılı için %7 artı %5’e  ve 2023 yılı için ise 6+6  maaş zammı ve ilgili yıllarda oluşacak ilave enflasyon farkına imza atmıştır. Kamu Emekçilerini açlığa mahkûm eden 6. Dönem satış sözleşmesinin kamu emekçilerinde ve kendi üye tabanında yaratacağı rahatsızlığı önleme ve yaşanacak üye kaybının önüne geçmek amacıyla sendika üyelerine üç ayda bir ödenen sendika aidatlarına yeni bir düzenleme yapılarak sendika pirimi adıyla yeniden düzenlenmesini talep etmiştir. Talep üzerine “sendika üyesi tüm kamu görevlilerine aylık katsayısının 750 gösterge rakamı ile çarpımı kadar Toplu Sözleşme ikramiyesi verilmesi uygun bulunmuş ve iktidar iş birlikçisi sendikanın bu rüşvet talebini yerinde bularak kabul etmiştir. İktidarla iş birlikçisi arasında imzalanan ve kamu emekçilerinin ve emeklilerinin bu günkü açlık sınırına yakın bir gelirle yaşamalarına sebep olan 6. Toplu Satış Sözleşmesinde yaşanacak hak kayıplarını perdeleyen bu rüşvet ilgili sendika tarafından büyük bir ekonomik kazanım olarak sunulmuştur.</w:t>
      </w:r>
    </w:p>
    <w:p w:rsidR="005369D3" w:rsidRDefault="005369D3" w:rsidP="005369D3">
      <w:pPr>
        <w:spacing w:before="120" w:after="120"/>
        <w:jc w:val="both"/>
      </w:pPr>
      <w:r>
        <w:t>Değerli Basın Emekçileri;</w:t>
      </w:r>
    </w:p>
    <w:p w:rsidR="005369D3" w:rsidRDefault="005369D3" w:rsidP="005369D3">
      <w:pPr>
        <w:spacing w:before="120" w:after="120"/>
        <w:jc w:val="both"/>
      </w:pPr>
      <w:r>
        <w:t xml:space="preserve">Anayasa Mahkemesi 18.01.2024 tarih ve 2024/12 kararıyla 6 Toplu İş Satış Sözleşmesine bir rüşvet olarak konulan bu toplu iş sözleşmesi maddesi “Sendikal örgütlenme özgürlüğüne aykırı olduğu, aynı zamanda örgütlü toplumlarda örgütlenme hakkını ihlal ettiği ve sendikalara üye olanlarla olmayanlar arasında eşitsizlik yarattığı” gerekçesiyle iptal edilmiştir. Anayasa Mahkemesinin kararı üzerine Sendikaya üye olan kamu emekçilerinin 347 TL gelir kaybına uğradıklarını iddia eden iktidar iş birlikçisi sendika bir çay kaşığı suda fırtına koparmaya çalışmaktadır. Anayasa Mahkemesi’nin 6. Toplu satış sözleşmesinde yapılan ve yanlınızca iş kolunda </w:t>
      </w:r>
      <w:proofErr w:type="gramStart"/>
      <w:r>
        <w:t>%2</w:t>
      </w:r>
      <w:proofErr w:type="gramEnd"/>
      <w:r>
        <w:t xml:space="preserve"> barajını geçen sendika üyelerine verilen Toplu Sözleşme İkramiyesini iptal etmesi üzerine gerek anayasa mahkemesine gerekse ana muhalefet partisine yönelik eleştirilerde bulunan ve ilgili parti önüne eylem çağrısında bulunan sendika yöneticilerine soruyoruz. İktidarla iş birliği içinde 2021 yılının ağustos ayında imzaladığınız ve tarihi kazanımlar elde ettik diye sunduğunuz 2022 ve 2023 yıllarını kapsayan 6. Toplu Satış Sözleşmesinin yarattığı derin yoksullaşmaya bugüne kadar ne yaptınız. Kamu emekçilerinin ve emekliliklerinin 6. Toplu iş sözleşmesinde yaşadıkları ekonomik kayıplara karşı en ufak bir şey yapmayan/yapamayan sendikanın 2024 ve 2025 yıllarını kapsayan 7. Toplu Satış Sözleşmesiyle 2024 yılının ilk yarası için verilen %15 maaş zammı sonrasında ortaya çıkan ocak ve şubat ayında ortaya çıkan toplan %11,23 enflasyonla birlikte;</w:t>
      </w:r>
    </w:p>
    <w:p w:rsidR="005369D3" w:rsidRDefault="005369D3" w:rsidP="005369D3">
      <w:pPr>
        <w:spacing w:before="120" w:after="120"/>
        <w:jc w:val="both"/>
      </w:pPr>
    </w:p>
    <w:p w:rsidR="005369D3" w:rsidRDefault="005369D3" w:rsidP="005369D3">
      <w:pPr>
        <w:spacing w:before="120" w:after="120"/>
        <w:jc w:val="both"/>
      </w:pPr>
    </w:p>
    <w:p w:rsidR="005369D3" w:rsidRDefault="005369D3" w:rsidP="005369D3">
      <w:pPr>
        <w:spacing w:before="120" w:after="120"/>
        <w:jc w:val="both"/>
      </w:pPr>
    </w:p>
    <w:p w:rsidR="005369D3" w:rsidRDefault="005369D3" w:rsidP="005369D3">
      <w:pPr>
        <w:spacing w:before="120" w:after="120"/>
        <w:jc w:val="both"/>
      </w:pPr>
    </w:p>
    <w:p w:rsidR="005369D3" w:rsidRPr="0018081E" w:rsidRDefault="005369D3" w:rsidP="005369D3">
      <w:pPr>
        <w:jc w:val="center"/>
        <w:rPr>
          <w:b/>
          <w:sz w:val="28"/>
          <w:szCs w:val="28"/>
        </w:rPr>
      </w:pPr>
      <w:r w:rsidRPr="0018081E">
        <w:rPr>
          <w:b/>
          <w:sz w:val="28"/>
          <w:szCs w:val="28"/>
        </w:rPr>
        <w:t>BÜRO EMEKÇİLERİNİN KAYIPLARI</w:t>
      </w:r>
    </w:p>
    <w:p w:rsidR="005369D3" w:rsidRDefault="005369D3" w:rsidP="005369D3">
      <w:pPr>
        <w:spacing w:before="120" w:after="120"/>
        <w:jc w:val="both"/>
      </w:pPr>
    </w:p>
    <w:tbl>
      <w:tblPr>
        <w:tblW w:w="9214" w:type="dxa"/>
        <w:tblCellMar>
          <w:left w:w="70" w:type="dxa"/>
          <w:right w:w="70" w:type="dxa"/>
        </w:tblCellMar>
        <w:tblLook w:val="04A0" w:firstRow="1" w:lastRow="0" w:firstColumn="1" w:lastColumn="0" w:noHBand="0" w:noVBand="1"/>
      </w:tblPr>
      <w:tblGrid>
        <w:gridCol w:w="2694"/>
        <w:gridCol w:w="1594"/>
        <w:gridCol w:w="1696"/>
        <w:gridCol w:w="3230"/>
      </w:tblGrid>
      <w:tr w:rsidR="005369D3" w:rsidRPr="00E773F5" w:rsidTr="005369D3">
        <w:trPr>
          <w:trHeight w:val="300"/>
        </w:trPr>
        <w:tc>
          <w:tcPr>
            <w:tcW w:w="2694" w:type="dxa"/>
            <w:tcBorders>
              <w:top w:val="nil"/>
              <w:left w:val="nil"/>
              <w:bottom w:val="nil"/>
              <w:right w:val="nil"/>
            </w:tcBorders>
            <w:shd w:val="clear" w:color="auto" w:fill="auto"/>
            <w:noWrap/>
            <w:vAlign w:val="bottom"/>
            <w:hideMark/>
          </w:tcPr>
          <w:p w:rsidR="005369D3" w:rsidRPr="00E773F5" w:rsidRDefault="005369D3" w:rsidP="00943945">
            <w:pPr>
              <w:rPr>
                <w:rFonts w:ascii="Times New Roman" w:eastAsia="Times New Roman" w:hAnsi="Times New Roman" w:cs="Times New Roman"/>
                <w:lang w:eastAsia="tr-TR"/>
              </w:rPr>
            </w:pPr>
          </w:p>
        </w:tc>
        <w:tc>
          <w:tcPr>
            <w:tcW w:w="0" w:type="auto"/>
            <w:tcBorders>
              <w:top w:val="nil"/>
              <w:left w:val="nil"/>
              <w:bottom w:val="nil"/>
              <w:right w:val="nil"/>
            </w:tcBorders>
            <w:shd w:val="clear" w:color="auto" w:fill="auto"/>
            <w:noWrap/>
            <w:vAlign w:val="bottom"/>
            <w:hideMark/>
          </w:tcPr>
          <w:p w:rsidR="005369D3" w:rsidRPr="00E773F5" w:rsidRDefault="005369D3" w:rsidP="00943945">
            <w:pPr>
              <w:jc w:val="right"/>
              <w:rPr>
                <w:rFonts w:ascii="Calibri" w:eastAsia="Times New Roman" w:hAnsi="Calibri" w:cs="Calibri"/>
                <w:b/>
                <w:bCs/>
                <w:color w:val="000000"/>
                <w:lang w:eastAsia="tr-TR"/>
              </w:rPr>
            </w:pPr>
            <w:r w:rsidRPr="00E773F5">
              <w:rPr>
                <w:rFonts w:ascii="Calibri" w:eastAsia="Times New Roman" w:hAnsi="Calibri" w:cs="Calibri"/>
                <w:b/>
                <w:bCs/>
                <w:color w:val="000000"/>
                <w:lang w:eastAsia="tr-TR"/>
              </w:rPr>
              <w:t>202</w:t>
            </w:r>
            <w:r>
              <w:rPr>
                <w:rFonts w:ascii="Calibri" w:eastAsia="Times New Roman" w:hAnsi="Calibri" w:cs="Calibri"/>
                <w:b/>
                <w:bCs/>
                <w:color w:val="000000"/>
                <w:lang w:eastAsia="tr-TR"/>
              </w:rPr>
              <w:t>4</w:t>
            </w:r>
            <w:r w:rsidRPr="00E773F5">
              <w:rPr>
                <w:rFonts w:ascii="Calibri" w:eastAsia="Times New Roman" w:hAnsi="Calibri" w:cs="Calibri"/>
                <w:b/>
                <w:bCs/>
                <w:color w:val="000000"/>
                <w:lang w:eastAsia="tr-TR"/>
              </w:rPr>
              <w:t xml:space="preserve"> Ocak</w:t>
            </w:r>
          </w:p>
        </w:tc>
        <w:tc>
          <w:tcPr>
            <w:tcW w:w="0" w:type="auto"/>
            <w:tcBorders>
              <w:top w:val="nil"/>
              <w:left w:val="nil"/>
              <w:bottom w:val="nil"/>
              <w:right w:val="nil"/>
            </w:tcBorders>
            <w:shd w:val="clear" w:color="auto" w:fill="auto"/>
            <w:noWrap/>
            <w:vAlign w:val="bottom"/>
            <w:hideMark/>
          </w:tcPr>
          <w:p w:rsidR="005369D3" w:rsidRPr="00E773F5" w:rsidRDefault="005369D3" w:rsidP="00943945">
            <w:pPr>
              <w:jc w:val="right"/>
              <w:rPr>
                <w:rFonts w:ascii="Calibri" w:eastAsia="Times New Roman" w:hAnsi="Calibri" w:cs="Calibri"/>
                <w:b/>
                <w:bCs/>
                <w:color w:val="000000"/>
                <w:lang w:eastAsia="tr-TR"/>
              </w:rPr>
            </w:pPr>
            <w:r w:rsidRPr="00E773F5">
              <w:rPr>
                <w:rFonts w:ascii="Calibri" w:eastAsia="Times New Roman" w:hAnsi="Calibri" w:cs="Calibri"/>
                <w:b/>
                <w:bCs/>
                <w:color w:val="000000"/>
                <w:lang w:eastAsia="tr-TR"/>
              </w:rPr>
              <w:t>2024 Şubat</w:t>
            </w:r>
          </w:p>
        </w:tc>
        <w:tc>
          <w:tcPr>
            <w:tcW w:w="2387" w:type="dxa"/>
            <w:tcBorders>
              <w:top w:val="nil"/>
              <w:left w:val="nil"/>
              <w:bottom w:val="nil"/>
              <w:right w:val="nil"/>
            </w:tcBorders>
            <w:shd w:val="clear" w:color="auto" w:fill="auto"/>
            <w:noWrap/>
            <w:vAlign w:val="bottom"/>
            <w:hideMark/>
          </w:tcPr>
          <w:p w:rsidR="005369D3" w:rsidRPr="00E773F5" w:rsidRDefault="005369D3" w:rsidP="00943945">
            <w:pPr>
              <w:jc w:val="right"/>
              <w:rPr>
                <w:rFonts w:ascii="Calibri" w:eastAsia="Times New Roman" w:hAnsi="Calibri" w:cs="Calibri"/>
                <w:b/>
                <w:bCs/>
                <w:color w:val="000000"/>
                <w:lang w:eastAsia="tr-TR"/>
              </w:rPr>
            </w:pPr>
            <w:r>
              <w:rPr>
                <w:rFonts w:ascii="Calibri" w:eastAsia="Times New Roman" w:hAnsi="Calibri" w:cs="Calibri"/>
                <w:b/>
                <w:bCs/>
                <w:color w:val="000000"/>
                <w:lang w:eastAsia="tr-TR"/>
              </w:rPr>
              <w:t>KAYIPLARIMIZ</w:t>
            </w:r>
          </w:p>
        </w:tc>
      </w:tr>
      <w:tr w:rsidR="005369D3" w:rsidRPr="00E773F5" w:rsidTr="005369D3">
        <w:trPr>
          <w:trHeight w:val="70"/>
        </w:trPr>
        <w:tc>
          <w:tcPr>
            <w:tcW w:w="26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69D3" w:rsidRPr="00E773F5" w:rsidRDefault="005369D3" w:rsidP="00943945">
            <w:pPr>
              <w:rPr>
                <w:rFonts w:ascii="Calibri" w:eastAsia="Times New Roman" w:hAnsi="Calibri" w:cs="Calibri"/>
                <w:b/>
                <w:bCs/>
                <w:color w:val="000000"/>
                <w:lang w:eastAsia="tr-TR"/>
              </w:rPr>
            </w:pPr>
            <w:r w:rsidRPr="00E773F5">
              <w:rPr>
                <w:rFonts w:ascii="Calibri" w:eastAsia="Times New Roman" w:hAnsi="Calibri" w:cs="Calibri"/>
                <w:b/>
                <w:bCs/>
                <w:color w:val="000000"/>
                <w:lang w:eastAsia="tr-TR"/>
              </w:rPr>
              <w:t xml:space="preserve">Büro Emekçisi maaşı (TL) </w:t>
            </w:r>
            <w:r w:rsidRPr="00E773F5">
              <w:rPr>
                <w:rFonts w:ascii="Calibri" w:eastAsia="Times New Roman" w:hAnsi="Calibri" w:cs="Calibri"/>
                <w:b/>
                <w:bCs/>
                <w:color w:val="000000"/>
                <w:vertAlign w:val="superscript"/>
                <w:lang w:eastAsia="tr-TR"/>
              </w:rPr>
              <w:t>(1)</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5369D3" w:rsidRPr="00E773F5" w:rsidRDefault="005369D3" w:rsidP="00943945">
            <w:pPr>
              <w:jc w:val="right"/>
              <w:rPr>
                <w:rFonts w:ascii="Calibri" w:eastAsia="Times New Roman" w:hAnsi="Calibri" w:cs="Calibri"/>
                <w:b/>
                <w:bCs/>
                <w:color w:val="000000"/>
                <w:lang w:eastAsia="tr-TR"/>
              </w:rPr>
            </w:pPr>
            <w:r w:rsidRPr="00E773F5">
              <w:rPr>
                <w:rFonts w:ascii="Calibri" w:eastAsia="Times New Roman" w:hAnsi="Calibri" w:cs="Calibri"/>
                <w:b/>
                <w:bCs/>
                <w:color w:val="000000"/>
                <w:lang w:eastAsia="tr-TR"/>
              </w:rPr>
              <w:t>34.215</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5369D3" w:rsidRPr="00E773F5" w:rsidRDefault="005369D3" w:rsidP="00943945">
            <w:pPr>
              <w:jc w:val="right"/>
              <w:rPr>
                <w:rFonts w:ascii="Calibri" w:eastAsia="Times New Roman" w:hAnsi="Calibri" w:cs="Calibri"/>
                <w:b/>
                <w:bCs/>
                <w:color w:val="000000"/>
                <w:lang w:eastAsia="tr-TR"/>
              </w:rPr>
            </w:pPr>
            <w:r w:rsidRPr="00E773F5">
              <w:rPr>
                <w:rFonts w:ascii="Calibri" w:eastAsia="Times New Roman" w:hAnsi="Calibri" w:cs="Calibri"/>
                <w:b/>
                <w:bCs/>
                <w:color w:val="000000"/>
                <w:lang w:eastAsia="tr-TR"/>
              </w:rPr>
              <w:t>34.215</w:t>
            </w:r>
          </w:p>
        </w:tc>
        <w:tc>
          <w:tcPr>
            <w:tcW w:w="2387" w:type="dxa"/>
            <w:tcBorders>
              <w:top w:val="single" w:sz="4" w:space="0" w:color="auto"/>
              <w:left w:val="nil"/>
              <w:bottom w:val="single" w:sz="4" w:space="0" w:color="auto"/>
              <w:right w:val="single" w:sz="4" w:space="0" w:color="auto"/>
            </w:tcBorders>
            <w:shd w:val="clear" w:color="auto" w:fill="auto"/>
            <w:vAlign w:val="bottom"/>
            <w:hideMark/>
          </w:tcPr>
          <w:p w:rsidR="005369D3" w:rsidRPr="00E773F5" w:rsidRDefault="005369D3" w:rsidP="00943945">
            <w:pPr>
              <w:jc w:val="right"/>
              <w:rPr>
                <w:rFonts w:ascii="Calibri" w:eastAsia="Times New Roman" w:hAnsi="Calibri" w:cs="Calibri"/>
                <w:b/>
                <w:bCs/>
                <w:color w:val="000000"/>
                <w:lang w:eastAsia="tr-TR"/>
              </w:rPr>
            </w:pPr>
          </w:p>
        </w:tc>
      </w:tr>
      <w:tr w:rsidR="005369D3" w:rsidRPr="00E773F5" w:rsidTr="005369D3">
        <w:trPr>
          <w:trHeight w:val="7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5369D3" w:rsidRPr="00E773F5" w:rsidRDefault="005369D3" w:rsidP="00943945">
            <w:pPr>
              <w:rPr>
                <w:rFonts w:ascii="Calibri" w:eastAsia="Times New Roman" w:hAnsi="Calibri" w:cs="Calibri"/>
                <w:b/>
                <w:bCs/>
                <w:color w:val="000000"/>
                <w:lang w:eastAsia="tr-TR"/>
              </w:rPr>
            </w:pPr>
            <w:r w:rsidRPr="00E773F5">
              <w:rPr>
                <w:rFonts w:ascii="Calibri" w:eastAsia="Times New Roman" w:hAnsi="Calibri" w:cs="Calibri"/>
                <w:b/>
                <w:bCs/>
                <w:color w:val="000000"/>
                <w:lang w:eastAsia="tr-TR"/>
              </w:rPr>
              <w:t>TÜİK TÜFE (%)</w:t>
            </w:r>
          </w:p>
        </w:tc>
        <w:tc>
          <w:tcPr>
            <w:tcW w:w="0" w:type="auto"/>
            <w:tcBorders>
              <w:top w:val="nil"/>
              <w:left w:val="nil"/>
              <w:bottom w:val="single" w:sz="4" w:space="0" w:color="auto"/>
              <w:right w:val="single" w:sz="4" w:space="0" w:color="auto"/>
            </w:tcBorders>
            <w:shd w:val="clear" w:color="auto" w:fill="auto"/>
            <w:vAlign w:val="bottom"/>
            <w:hideMark/>
          </w:tcPr>
          <w:p w:rsidR="005369D3" w:rsidRPr="00E773F5" w:rsidRDefault="005369D3" w:rsidP="00943945">
            <w:pPr>
              <w:jc w:val="right"/>
              <w:rPr>
                <w:rFonts w:ascii="Calibri" w:eastAsia="Times New Roman" w:hAnsi="Calibri" w:cs="Calibri"/>
                <w:color w:val="000000"/>
                <w:lang w:eastAsia="tr-TR"/>
              </w:rPr>
            </w:pPr>
            <w:r w:rsidRPr="00E773F5">
              <w:rPr>
                <w:rFonts w:ascii="Calibri" w:eastAsia="Times New Roman" w:hAnsi="Calibri" w:cs="Calibri"/>
                <w:color w:val="000000"/>
                <w:lang w:eastAsia="tr-TR"/>
              </w:rPr>
              <w:t>32.067</w:t>
            </w:r>
          </w:p>
        </w:tc>
        <w:tc>
          <w:tcPr>
            <w:tcW w:w="0" w:type="auto"/>
            <w:tcBorders>
              <w:top w:val="nil"/>
              <w:left w:val="nil"/>
              <w:bottom w:val="single" w:sz="4" w:space="0" w:color="auto"/>
              <w:right w:val="single" w:sz="4" w:space="0" w:color="auto"/>
            </w:tcBorders>
            <w:shd w:val="clear" w:color="auto" w:fill="auto"/>
            <w:vAlign w:val="bottom"/>
            <w:hideMark/>
          </w:tcPr>
          <w:p w:rsidR="005369D3" w:rsidRPr="00E773F5" w:rsidRDefault="005369D3" w:rsidP="00943945">
            <w:pPr>
              <w:jc w:val="right"/>
              <w:rPr>
                <w:rFonts w:ascii="Calibri" w:eastAsia="Times New Roman" w:hAnsi="Calibri" w:cs="Calibri"/>
                <w:color w:val="000000"/>
                <w:lang w:eastAsia="tr-TR"/>
              </w:rPr>
            </w:pPr>
            <w:r w:rsidRPr="00E773F5">
              <w:rPr>
                <w:rFonts w:ascii="Calibri" w:eastAsia="Times New Roman" w:hAnsi="Calibri" w:cs="Calibri"/>
                <w:color w:val="000000"/>
                <w:lang w:eastAsia="tr-TR"/>
              </w:rPr>
              <w:t>30.677</w:t>
            </w:r>
          </w:p>
        </w:tc>
        <w:tc>
          <w:tcPr>
            <w:tcW w:w="2387" w:type="dxa"/>
            <w:tcBorders>
              <w:top w:val="nil"/>
              <w:left w:val="nil"/>
              <w:bottom w:val="single" w:sz="4" w:space="0" w:color="auto"/>
              <w:right w:val="single" w:sz="4" w:space="0" w:color="auto"/>
            </w:tcBorders>
            <w:shd w:val="clear" w:color="auto" w:fill="auto"/>
            <w:vAlign w:val="bottom"/>
            <w:hideMark/>
          </w:tcPr>
          <w:p w:rsidR="005369D3" w:rsidRPr="00F77D1C" w:rsidRDefault="005369D3" w:rsidP="00943945">
            <w:pPr>
              <w:jc w:val="right"/>
              <w:rPr>
                <w:rFonts w:ascii="Calibri" w:eastAsia="Times New Roman" w:hAnsi="Calibri" w:cs="Calibri"/>
                <w:color w:val="000000"/>
                <w:lang w:eastAsia="tr-TR"/>
              </w:rPr>
            </w:pPr>
            <w:r>
              <w:rPr>
                <w:rFonts w:ascii="Calibri" w:eastAsia="Times New Roman" w:hAnsi="Calibri" w:cs="Calibri"/>
                <w:color w:val="000000"/>
                <w:lang w:eastAsia="tr-TR"/>
              </w:rPr>
              <w:t xml:space="preserve">- </w:t>
            </w:r>
            <w:r w:rsidRPr="00F77D1C">
              <w:rPr>
                <w:rFonts w:ascii="Calibri" w:eastAsia="Times New Roman" w:hAnsi="Calibri" w:cs="Calibri"/>
                <w:color w:val="000000"/>
                <w:lang w:eastAsia="tr-TR"/>
              </w:rPr>
              <w:t>3.538</w:t>
            </w:r>
          </w:p>
        </w:tc>
      </w:tr>
      <w:tr w:rsidR="005369D3" w:rsidRPr="00E773F5" w:rsidTr="005369D3">
        <w:trPr>
          <w:trHeight w:val="7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5369D3" w:rsidRPr="00E773F5" w:rsidRDefault="005369D3" w:rsidP="00943945">
            <w:pPr>
              <w:rPr>
                <w:rFonts w:ascii="Calibri" w:eastAsia="Times New Roman" w:hAnsi="Calibri" w:cs="Calibri"/>
                <w:b/>
                <w:bCs/>
                <w:color w:val="000000"/>
                <w:lang w:eastAsia="tr-TR"/>
              </w:rPr>
            </w:pPr>
            <w:r w:rsidRPr="00E773F5">
              <w:rPr>
                <w:rFonts w:ascii="Calibri" w:eastAsia="Times New Roman" w:hAnsi="Calibri" w:cs="Calibri"/>
                <w:b/>
                <w:bCs/>
                <w:color w:val="000000"/>
                <w:lang w:eastAsia="tr-TR"/>
              </w:rPr>
              <w:t>Dolar (Adet)</w:t>
            </w:r>
            <w:r w:rsidRPr="00E773F5">
              <w:rPr>
                <w:rFonts w:ascii="Calibri" w:eastAsia="Times New Roman" w:hAnsi="Calibri" w:cs="Calibri"/>
                <w:b/>
                <w:bCs/>
                <w:color w:val="000000"/>
                <w:vertAlign w:val="superscript"/>
                <w:lang w:eastAsia="tr-TR"/>
              </w:rPr>
              <w:t>(3)</w:t>
            </w:r>
          </w:p>
        </w:tc>
        <w:tc>
          <w:tcPr>
            <w:tcW w:w="0" w:type="auto"/>
            <w:tcBorders>
              <w:top w:val="nil"/>
              <w:left w:val="nil"/>
              <w:bottom w:val="single" w:sz="4" w:space="0" w:color="auto"/>
              <w:right w:val="single" w:sz="4" w:space="0" w:color="auto"/>
            </w:tcBorders>
            <w:shd w:val="clear" w:color="auto" w:fill="auto"/>
            <w:vAlign w:val="bottom"/>
            <w:hideMark/>
          </w:tcPr>
          <w:p w:rsidR="005369D3" w:rsidRPr="00E773F5" w:rsidRDefault="005369D3" w:rsidP="00943945">
            <w:pPr>
              <w:jc w:val="right"/>
              <w:rPr>
                <w:rFonts w:ascii="Calibri" w:eastAsia="Times New Roman" w:hAnsi="Calibri" w:cs="Calibri"/>
                <w:color w:val="000000"/>
                <w:lang w:eastAsia="tr-TR"/>
              </w:rPr>
            </w:pPr>
            <w:r w:rsidRPr="00E773F5">
              <w:rPr>
                <w:rFonts w:ascii="Calibri" w:eastAsia="Times New Roman" w:hAnsi="Calibri" w:cs="Calibri"/>
                <w:color w:val="000000"/>
                <w:lang w:eastAsia="tr-TR"/>
              </w:rPr>
              <w:t>1.123</w:t>
            </w:r>
          </w:p>
        </w:tc>
        <w:tc>
          <w:tcPr>
            <w:tcW w:w="0" w:type="auto"/>
            <w:tcBorders>
              <w:top w:val="nil"/>
              <w:left w:val="nil"/>
              <w:bottom w:val="single" w:sz="4" w:space="0" w:color="auto"/>
              <w:right w:val="single" w:sz="4" w:space="0" w:color="auto"/>
            </w:tcBorders>
            <w:shd w:val="clear" w:color="auto" w:fill="auto"/>
            <w:vAlign w:val="bottom"/>
            <w:hideMark/>
          </w:tcPr>
          <w:p w:rsidR="005369D3" w:rsidRPr="00E773F5" w:rsidRDefault="005369D3" w:rsidP="00943945">
            <w:pPr>
              <w:jc w:val="right"/>
              <w:rPr>
                <w:rFonts w:ascii="Calibri" w:eastAsia="Times New Roman" w:hAnsi="Calibri" w:cs="Calibri"/>
                <w:color w:val="000000"/>
                <w:lang w:eastAsia="tr-TR"/>
              </w:rPr>
            </w:pPr>
            <w:r w:rsidRPr="00E773F5">
              <w:rPr>
                <w:rFonts w:ascii="Calibri" w:eastAsia="Times New Roman" w:hAnsi="Calibri" w:cs="Calibri"/>
                <w:color w:val="000000"/>
                <w:lang w:eastAsia="tr-TR"/>
              </w:rPr>
              <w:t>1.050</w:t>
            </w:r>
          </w:p>
        </w:tc>
        <w:tc>
          <w:tcPr>
            <w:tcW w:w="2387" w:type="dxa"/>
            <w:tcBorders>
              <w:top w:val="nil"/>
              <w:left w:val="nil"/>
              <w:bottom w:val="single" w:sz="4" w:space="0" w:color="auto"/>
              <w:right w:val="single" w:sz="4" w:space="0" w:color="auto"/>
            </w:tcBorders>
            <w:shd w:val="clear" w:color="auto" w:fill="auto"/>
            <w:vAlign w:val="bottom"/>
            <w:hideMark/>
          </w:tcPr>
          <w:p w:rsidR="005369D3" w:rsidRPr="00F77D1C" w:rsidRDefault="005369D3" w:rsidP="00943945">
            <w:pPr>
              <w:jc w:val="right"/>
              <w:rPr>
                <w:rFonts w:ascii="Calibri" w:eastAsia="Times New Roman" w:hAnsi="Calibri" w:cs="Calibri"/>
                <w:color w:val="000000"/>
                <w:lang w:eastAsia="tr-TR"/>
              </w:rPr>
            </w:pPr>
            <w:r>
              <w:rPr>
                <w:rFonts w:ascii="Calibri" w:eastAsia="Times New Roman" w:hAnsi="Calibri" w:cs="Calibri"/>
                <w:color w:val="000000"/>
                <w:lang w:eastAsia="tr-TR"/>
              </w:rPr>
              <w:t xml:space="preserve">- </w:t>
            </w:r>
            <w:r w:rsidRPr="00F77D1C">
              <w:rPr>
                <w:rFonts w:ascii="Calibri" w:eastAsia="Times New Roman" w:hAnsi="Calibri" w:cs="Calibri"/>
                <w:color w:val="000000"/>
                <w:lang w:eastAsia="tr-TR"/>
              </w:rPr>
              <w:t>73</w:t>
            </w:r>
          </w:p>
        </w:tc>
      </w:tr>
      <w:tr w:rsidR="005369D3" w:rsidRPr="00E773F5" w:rsidTr="005369D3">
        <w:trPr>
          <w:trHeight w:val="7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5369D3" w:rsidRPr="00E773F5" w:rsidRDefault="005369D3" w:rsidP="00943945">
            <w:pPr>
              <w:rPr>
                <w:rFonts w:ascii="Calibri" w:eastAsia="Times New Roman" w:hAnsi="Calibri" w:cs="Calibri"/>
                <w:b/>
                <w:bCs/>
                <w:color w:val="000000"/>
                <w:lang w:eastAsia="tr-TR"/>
              </w:rPr>
            </w:pPr>
            <w:r w:rsidRPr="00E773F5">
              <w:rPr>
                <w:rFonts w:ascii="Calibri" w:eastAsia="Times New Roman" w:hAnsi="Calibri" w:cs="Calibri"/>
                <w:b/>
                <w:bCs/>
                <w:color w:val="000000"/>
                <w:lang w:eastAsia="tr-TR"/>
              </w:rPr>
              <w:t>Çeyrek Altın (Adet)</w:t>
            </w:r>
            <w:r w:rsidRPr="00E773F5">
              <w:rPr>
                <w:rFonts w:ascii="Calibri" w:eastAsia="Times New Roman" w:hAnsi="Calibri" w:cs="Calibri"/>
                <w:b/>
                <w:bCs/>
                <w:color w:val="000000"/>
                <w:vertAlign w:val="superscript"/>
                <w:lang w:eastAsia="tr-TR"/>
              </w:rPr>
              <w:t>(3)</w:t>
            </w:r>
          </w:p>
        </w:tc>
        <w:tc>
          <w:tcPr>
            <w:tcW w:w="0" w:type="auto"/>
            <w:tcBorders>
              <w:top w:val="nil"/>
              <w:left w:val="nil"/>
              <w:bottom w:val="single" w:sz="4" w:space="0" w:color="auto"/>
              <w:right w:val="single" w:sz="4" w:space="0" w:color="auto"/>
            </w:tcBorders>
            <w:shd w:val="clear" w:color="auto" w:fill="auto"/>
            <w:vAlign w:val="bottom"/>
            <w:hideMark/>
          </w:tcPr>
          <w:p w:rsidR="005369D3" w:rsidRPr="00E773F5" w:rsidRDefault="005369D3" w:rsidP="00943945">
            <w:pPr>
              <w:jc w:val="right"/>
              <w:rPr>
                <w:rFonts w:ascii="Calibri" w:eastAsia="Times New Roman" w:hAnsi="Calibri" w:cs="Calibri"/>
                <w:color w:val="000000"/>
                <w:lang w:eastAsia="tr-TR"/>
              </w:rPr>
            </w:pPr>
            <w:r w:rsidRPr="00E773F5">
              <w:rPr>
                <w:rFonts w:ascii="Calibri" w:eastAsia="Times New Roman" w:hAnsi="Calibri" w:cs="Calibri"/>
                <w:color w:val="000000"/>
                <w:lang w:eastAsia="tr-TR"/>
              </w:rPr>
              <w:t>10</w:t>
            </w:r>
          </w:p>
        </w:tc>
        <w:tc>
          <w:tcPr>
            <w:tcW w:w="0" w:type="auto"/>
            <w:tcBorders>
              <w:top w:val="nil"/>
              <w:left w:val="nil"/>
              <w:bottom w:val="single" w:sz="4" w:space="0" w:color="auto"/>
              <w:right w:val="single" w:sz="4" w:space="0" w:color="auto"/>
            </w:tcBorders>
            <w:shd w:val="clear" w:color="auto" w:fill="auto"/>
            <w:vAlign w:val="bottom"/>
            <w:hideMark/>
          </w:tcPr>
          <w:p w:rsidR="005369D3" w:rsidRPr="00E773F5" w:rsidRDefault="005369D3" w:rsidP="00943945">
            <w:pPr>
              <w:jc w:val="right"/>
              <w:rPr>
                <w:rFonts w:ascii="Calibri" w:eastAsia="Times New Roman" w:hAnsi="Calibri" w:cs="Calibri"/>
                <w:color w:val="000000"/>
                <w:lang w:eastAsia="tr-TR"/>
              </w:rPr>
            </w:pPr>
            <w:r w:rsidRPr="00E773F5">
              <w:rPr>
                <w:rFonts w:ascii="Calibri" w:eastAsia="Times New Roman" w:hAnsi="Calibri" w:cs="Calibri"/>
                <w:color w:val="000000"/>
                <w:lang w:eastAsia="tr-TR"/>
              </w:rPr>
              <w:t>9</w:t>
            </w:r>
          </w:p>
        </w:tc>
        <w:tc>
          <w:tcPr>
            <w:tcW w:w="2387" w:type="dxa"/>
            <w:tcBorders>
              <w:top w:val="nil"/>
              <w:left w:val="nil"/>
              <w:bottom w:val="single" w:sz="4" w:space="0" w:color="auto"/>
              <w:right w:val="single" w:sz="4" w:space="0" w:color="auto"/>
            </w:tcBorders>
            <w:shd w:val="clear" w:color="auto" w:fill="auto"/>
            <w:vAlign w:val="bottom"/>
            <w:hideMark/>
          </w:tcPr>
          <w:p w:rsidR="005369D3" w:rsidRPr="00F77D1C" w:rsidRDefault="005369D3" w:rsidP="00943945">
            <w:pPr>
              <w:jc w:val="right"/>
              <w:rPr>
                <w:rFonts w:ascii="Calibri" w:eastAsia="Times New Roman" w:hAnsi="Calibri" w:cs="Calibri"/>
                <w:color w:val="000000"/>
                <w:lang w:eastAsia="tr-TR"/>
              </w:rPr>
            </w:pPr>
            <w:r>
              <w:rPr>
                <w:rFonts w:ascii="Calibri" w:eastAsia="Times New Roman" w:hAnsi="Calibri" w:cs="Calibri"/>
                <w:color w:val="000000"/>
                <w:lang w:eastAsia="tr-TR"/>
              </w:rPr>
              <w:t xml:space="preserve">- </w:t>
            </w:r>
            <w:r w:rsidRPr="00F77D1C">
              <w:rPr>
                <w:rFonts w:ascii="Calibri" w:eastAsia="Times New Roman" w:hAnsi="Calibri" w:cs="Calibri"/>
                <w:color w:val="000000"/>
                <w:lang w:eastAsia="tr-TR"/>
              </w:rPr>
              <w:t>1</w:t>
            </w:r>
          </w:p>
        </w:tc>
      </w:tr>
      <w:tr w:rsidR="005369D3" w:rsidRPr="00E773F5" w:rsidTr="005369D3">
        <w:trPr>
          <w:trHeight w:val="7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5369D3" w:rsidRPr="00E773F5" w:rsidRDefault="005369D3" w:rsidP="00943945">
            <w:pPr>
              <w:rPr>
                <w:rFonts w:ascii="Calibri" w:eastAsia="Times New Roman" w:hAnsi="Calibri" w:cs="Calibri"/>
                <w:b/>
                <w:bCs/>
                <w:color w:val="000000"/>
                <w:lang w:eastAsia="tr-TR"/>
              </w:rPr>
            </w:pPr>
            <w:r w:rsidRPr="00E773F5">
              <w:rPr>
                <w:rFonts w:ascii="Calibri" w:eastAsia="Times New Roman" w:hAnsi="Calibri" w:cs="Calibri"/>
                <w:b/>
                <w:bCs/>
                <w:color w:val="000000"/>
                <w:lang w:eastAsia="tr-TR"/>
              </w:rPr>
              <w:t xml:space="preserve">Ayçiçek yağı (Litre) </w:t>
            </w:r>
            <w:r w:rsidRPr="00E773F5">
              <w:rPr>
                <w:rFonts w:ascii="Calibri" w:eastAsia="Times New Roman" w:hAnsi="Calibri" w:cs="Calibri"/>
                <w:b/>
                <w:bCs/>
                <w:color w:val="000000"/>
                <w:vertAlign w:val="superscript"/>
                <w:lang w:eastAsia="tr-TR"/>
              </w:rPr>
              <w:t xml:space="preserve">(4) </w:t>
            </w:r>
            <w:r w:rsidRPr="00E773F5">
              <w:rPr>
                <w:rFonts w:ascii="Calibri" w:eastAsia="Times New Roman" w:hAnsi="Calibri" w:cs="Calibri"/>
                <w:b/>
                <w:bCs/>
                <w:color w:val="000000"/>
                <w:lang w:eastAsia="tr-TR"/>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5369D3" w:rsidRPr="00E773F5" w:rsidRDefault="005369D3" w:rsidP="00943945">
            <w:pPr>
              <w:jc w:val="right"/>
              <w:rPr>
                <w:rFonts w:ascii="Calibri" w:eastAsia="Times New Roman" w:hAnsi="Calibri" w:cs="Calibri"/>
                <w:color w:val="000000"/>
                <w:lang w:eastAsia="tr-TR"/>
              </w:rPr>
            </w:pPr>
            <w:r w:rsidRPr="00E773F5">
              <w:rPr>
                <w:rFonts w:ascii="Calibri" w:eastAsia="Times New Roman" w:hAnsi="Calibri" w:cs="Calibri"/>
                <w:color w:val="000000"/>
                <w:lang w:eastAsia="tr-TR"/>
              </w:rPr>
              <w:t>489</w:t>
            </w:r>
          </w:p>
        </w:tc>
        <w:tc>
          <w:tcPr>
            <w:tcW w:w="0" w:type="auto"/>
            <w:tcBorders>
              <w:top w:val="nil"/>
              <w:left w:val="nil"/>
              <w:bottom w:val="single" w:sz="4" w:space="0" w:color="auto"/>
              <w:right w:val="single" w:sz="4" w:space="0" w:color="auto"/>
            </w:tcBorders>
            <w:shd w:val="clear" w:color="auto" w:fill="auto"/>
            <w:vAlign w:val="bottom"/>
            <w:hideMark/>
          </w:tcPr>
          <w:p w:rsidR="005369D3" w:rsidRPr="00E773F5" w:rsidRDefault="005369D3" w:rsidP="00943945">
            <w:pPr>
              <w:jc w:val="right"/>
              <w:rPr>
                <w:rFonts w:ascii="Calibri" w:eastAsia="Times New Roman" w:hAnsi="Calibri" w:cs="Calibri"/>
                <w:color w:val="000000"/>
                <w:lang w:eastAsia="tr-TR"/>
              </w:rPr>
            </w:pPr>
            <w:r w:rsidRPr="00E773F5">
              <w:rPr>
                <w:rFonts w:ascii="Calibri" w:eastAsia="Times New Roman" w:hAnsi="Calibri" w:cs="Calibri"/>
                <w:color w:val="000000"/>
                <w:lang w:eastAsia="tr-TR"/>
              </w:rPr>
              <w:t>445</w:t>
            </w:r>
          </w:p>
        </w:tc>
        <w:tc>
          <w:tcPr>
            <w:tcW w:w="2387" w:type="dxa"/>
            <w:tcBorders>
              <w:top w:val="nil"/>
              <w:left w:val="nil"/>
              <w:bottom w:val="single" w:sz="4" w:space="0" w:color="auto"/>
              <w:right w:val="single" w:sz="4" w:space="0" w:color="auto"/>
            </w:tcBorders>
            <w:shd w:val="clear" w:color="auto" w:fill="auto"/>
            <w:vAlign w:val="bottom"/>
            <w:hideMark/>
          </w:tcPr>
          <w:p w:rsidR="005369D3" w:rsidRPr="00F77D1C" w:rsidRDefault="005369D3" w:rsidP="00943945">
            <w:pPr>
              <w:jc w:val="right"/>
              <w:rPr>
                <w:rFonts w:ascii="Calibri" w:eastAsia="Times New Roman" w:hAnsi="Calibri" w:cs="Calibri"/>
                <w:color w:val="000000"/>
                <w:lang w:eastAsia="tr-TR"/>
              </w:rPr>
            </w:pPr>
            <w:r>
              <w:rPr>
                <w:rFonts w:ascii="Calibri" w:eastAsia="Times New Roman" w:hAnsi="Calibri" w:cs="Calibri"/>
                <w:color w:val="000000"/>
                <w:lang w:eastAsia="tr-TR"/>
              </w:rPr>
              <w:t xml:space="preserve">- </w:t>
            </w:r>
            <w:r w:rsidRPr="00F77D1C">
              <w:rPr>
                <w:rFonts w:ascii="Calibri" w:eastAsia="Times New Roman" w:hAnsi="Calibri" w:cs="Calibri"/>
                <w:color w:val="000000"/>
                <w:lang w:eastAsia="tr-TR"/>
              </w:rPr>
              <w:t>45</w:t>
            </w:r>
          </w:p>
        </w:tc>
      </w:tr>
      <w:tr w:rsidR="005369D3" w:rsidRPr="00E773F5" w:rsidTr="005369D3">
        <w:trPr>
          <w:trHeight w:val="7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5369D3" w:rsidRPr="00E773F5" w:rsidRDefault="005369D3" w:rsidP="00943945">
            <w:pPr>
              <w:rPr>
                <w:rFonts w:ascii="Calibri" w:eastAsia="Times New Roman" w:hAnsi="Calibri" w:cs="Calibri"/>
                <w:b/>
                <w:bCs/>
                <w:color w:val="000000"/>
                <w:lang w:eastAsia="tr-TR"/>
              </w:rPr>
            </w:pPr>
            <w:r w:rsidRPr="00E773F5">
              <w:rPr>
                <w:rFonts w:ascii="Calibri" w:eastAsia="Times New Roman" w:hAnsi="Calibri" w:cs="Calibri"/>
                <w:b/>
                <w:bCs/>
                <w:color w:val="000000"/>
                <w:lang w:eastAsia="tr-TR"/>
              </w:rPr>
              <w:t xml:space="preserve">Tüp Gaz  (Litre) </w:t>
            </w:r>
            <w:r w:rsidRPr="00E773F5">
              <w:rPr>
                <w:rFonts w:ascii="Calibri" w:eastAsia="Times New Roman" w:hAnsi="Calibri" w:cs="Calibri"/>
                <w:b/>
                <w:bCs/>
                <w:color w:val="000000"/>
                <w:vertAlign w:val="superscript"/>
                <w:lang w:eastAsia="tr-TR"/>
              </w:rPr>
              <w:t>(4)</w:t>
            </w:r>
          </w:p>
        </w:tc>
        <w:tc>
          <w:tcPr>
            <w:tcW w:w="0" w:type="auto"/>
            <w:tcBorders>
              <w:top w:val="nil"/>
              <w:left w:val="nil"/>
              <w:bottom w:val="single" w:sz="4" w:space="0" w:color="auto"/>
              <w:right w:val="single" w:sz="4" w:space="0" w:color="auto"/>
            </w:tcBorders>
            <w:shd w:val="clear" w:color="auto" w:fill="auto"/>
            <w:vAlign w:val="bottom"/>
            <w:hideMark/>
          </w:tcPr>
          <w:p w:rsidR="005369D3" w:rsidRPr="00E773F5" w:rsidRDefault="005369D3" w:rsidP="00943945">
            <w:pPr>
              <w:jc w:val="right"/>
              <w:rPr>
                <w:rFonts w:ascii="Calibri" w:eastAsia="Times New Roman" w:hAnsi="Calibri" w:cs="Calibri"/>
                <w:color w:val="000000"/>
                <w:lang w:eastAsia="tr-TR"/>
              </w:rPr>
            </w:pPr>
            <w:r w:rsidRPr="00E773F5">
              <w:rPr>
                <w:rFonts w:ascii="Calibri" w:eastAsia="Times New Roman" w:hAnsi="Calibri" w:cs="Calibri"/>
                <w:color w:val="000000"/>
                <w:lang w:eastAsia="tr-TR"/>
              </w:rPr>
              <w:t>52</w:t>
            </w:r>
          </w:p>
        </w:tc>
        <w:tc>
          <w:tcPr>
            <w:tcW w:w="0" w:type="auto"/>
            <w:tcBorders>
              <w:top w:val="nil"/>
              <w:left w:val="nil"/>
              <w:bottom w:val="single" w:sz="4" w:space="0" w:color="auto"/>
              <w:right w:val="single" w:sz="4" w:space="0" w:color="auto"/>
            </w:tcBorders>
            <w:shd w:val="clear" w:color="auto" w:fill="auto"/>
            <w:vAlign w:val="bottom"/>
            <w:hideMark/>
          </w:tcPr>
          <w:p w:rsidR="005369D3" w:rsidRPr="00E773F5" w:rsidRDefault="005369D3" w:rsidP="00943945">
            <w:pPr>
              <w:jc w:val="right"/>
              <w:rPr>
                <w:rFonts w:ascii="Calibri" w:eastAsia="Times New Roman" w:hAnsi="Calibri" w:cs="Calibri"/>
                <w:color w:val="000000"/>
                <w:lang w:eastAsia="tr-TR"/>
              </w:rPr>
            </w:pPr>
            <w:r w:rsidRPr="00E773F5">
              <w:rPr>
                <w:rFonts w:ascii="Calibri" w:eastAsia="Times New Roman" w:hAnsi="Calibri" w:cs="Calibri"/>
                <w:color w:val="000000"/>
                <w:lang w:eastAsia="tr-TR"/>
              </w:rPr>
              <w:t>50</w:t>
            </w:r>
          </w:p>
        </w:tc>
        <w:tc>
          <w:tcPr>
            <w:tcW w:w="2387" w:type="dxa"/>
            <w:tcBorders>
              <w:top w:val="nil"/>
              <w:left w:val="nil"/>
              <w:bottom w:val="single" w:sz="4" w:space="0" w:color="auto"/>
              <w:right w:val="single" w:sz="4" w:space="0" w:color="auto"/>
            </w:tcBorders>
            <w:shd w:val="clear" w:color="auto" w:fill="auto"/>
            <w:vAlign w:val="bottom"/>
            <w:hideMark/>
          </w:tcPr>
          <w:p w:rsidR="005369D3" w:rsidRPr="00F77D1C" w:rsidRDefault="005369D3" w:rsidP="00943945">
            <w:pPr>
              <w:jc w:val="right"/>
              <w:rPr>
                <w:rFonts w:ascii="Calibri" w:eastAsia="Times New Roman" w:hAnsi="Calibri" w:cs="Calibri"/>
                <w:color w:val="000000"/>
                <w:lang w:eastAsia="tr-TR"/>
              </w:rPr>
            </w:pPr>
            <w:r>
              <w:rPr>
                <w:rFonts w:ascii="Calibri" w:eastAsia="Times New Roman" w:hAnsi="Calibri" w:cs="Calibri"/>
                <w:color w:val="000000"/>
                <w:lang w:eastAsia="tr-TR"/>
              </w:rPr>
              <w:t xml:space="preserve">- </w:t>
            </w:r>
            <w:r w:rsidRPr="00F77D1C">
              <w:rPr>
                <w:rFonts w:ascii="Calibri" w:eastAsia="Times New Roman" w:hAnsi="Calibri" w:cs="Calibri"/>
                <w:color w:val="000000"/>
                <w:lang w:eastAsia="tr-TR"/>
              </w:rPr>
              <w:t>3</w:t>
            </w:r>
          </w:p>
        </w:tc>
      </w:tr>
      <w:tr w:rsidR="005369D3" w:rsidRPr="00E773F5" w:rsidTr="005369D3">
        <w:trPr>
          <w:trHeight w:val="7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5369D3" w:rsidRPr="00E773F5" w:rsidRDefault="005369D3" w:rsidP="00943945">
            <w:pPr>
              <w:rPr>
                <w:rFonts w:ascii="Calibri" w:eastAsia="Times New Roman" w:hAnsi="Calibri" w:cs="Calibri"/>
                <w:b/>
                <w:bCs/>
                <w:color w:val="000000"/>
                <w:lang w:eastAsia="tr-TR"/>
              </w:rPr>
            </w:pPr>
            <w:r w:rsidRPr="00E773F5">
              <w:rPr>
                <w:rFonts w:ascii="Calibri" w:eastAsia="Times New Roman" w:hAnsi="Calibri" w:cs="Calibri"/>
                <w:b/>
                <w:bCs/>
                <w:color w:val="000000"/>
                <w:lang w:eastAsia="tr-TR"/>
              </w:rPr>
              <w:t xml:space="preserve">Ekmek (Kg) </w:t>
            </w:r>
            <w:r w:rsidRPr="00E773F5">
              <w:rPr>
                <w:rFonts w:ascii="Calibri" w:eastAsia="Times New Roman" w:hAnsi="Calibri" w:cs="Calibri"/>
                <w:b/>
                <w:bCs/>
                <w:color w:val="000000"/>
                <w:vertAlign w:val="superscript"/>
                <w:lang w:eastAsia="tr-TR"/>
              </w:rPr>
              <w:t>(4)</w:t>
            </w:r>
          </w:p>
        </w:tc>
        <w:tc>
          <w:tcPr>
            <w:tcW w:w="0" w:type="auto"/>
            <w:tcBorders>
              <w:top w:val="nil"/>
              <w:left w:val="nil"/>
              <w:bottom w:val="single" w:sz="4" w:space="0" w:color="auto"/>
              <w:right w:val="single" w:sz="4" w:space="0" w:color="auto"/>
            </w:tcBorders>
            <w:shd w:val="clear" w:color="auto" w:fill="auto"/>
            <w:vAlign w:val="bottom"/>
            <w:hideMark/>
          </w:tcPr>
          <w:p w:rsidR="005369D3" w:rsidRPr="00E773F5" w:rsidRDefault="005369D3" w:rsidP="00943945">
            <w:pPr>
              <w:jc w:val="right"/>
              <w:rPr>
                <w:rFonts w:ascii="Calibri" w:eastAsia="Times New Roman" w:hAnsi="Calibri" w:cs="Calibri"/>
                <w:color w:val="000000"/>
                <w:lang w:eastAsia="tr-TR"/>
              </w:rPr>
            </w:pPr>
            <w:r w:rsidRPr="00E773F5">
              <w:rPr>
                <w:rFonts w:ascii="Calibri" w:eastAsia="Times New Roman" w:hAnsi="Calibri" w:cs="Calibri"/>
                <w:color w:val="000000"/>
                <w:lang w:eastAsia="tr-TR"/>
              </w:rPr>
              <w:t>863</w:t>
            </w:r>
          </w:p>
        </w:tc>
        <w:tc>
          <w:tcPr>
            <w:tcW w:w="0" w:type="auto"/>
            <w:tcBorders>
              <w:top w:val="nil"/>
              <w:left w:val="nil"/>
              <w:bottom w:val="single" w:sz="4" w:space="0" w:color="auto"/>
              <w:right w:val="single" w:sz="4" w:space="0" w:color="auto"/>
            </w:tcBorders>
            <w:shd w:val="clear" w:color="auto" w:fill="auto"/>
            <w:vAlign w:val="bottom"/>
            <w:hideMark/>
          </w:tcPr>
          <w:p w:rsidR="005369D3" w:rsidRPr="00E773F5" w:rsidRDefault="005369D3" w:rsidP="00943945">
            <w:pPr>
              <w:jc w:val="right"/>
              <w:rPr>
                <w:rFonts w:ascii="Calibri" w:eastAsia="Times New Roman" w:hAnsi="Calibri" w:cs="Calibri"/>
                <w:color w:val="000000"/>
                <w:lang w:eastAsia="tr-TR"/>
              </w:rPr>
            </w:pPr>
            <w:r w:rsidRPr="00E773F5">
              <w:rPr>
                <w:rFonts w:ascii="Calibri" w:eastAsia="Times New Roman" w:hAnsi="Calibri" w:cs="Calibri"/>
                <w:color w:val="000000"/>
                <w:lang w:eastAsia="tr-TR"/>
              </w:rPr>
              <w:t>855</w:t>
            </w:r>
          </w:p>
        </w:tc>
        <w:tc>
          <w:tcPr>
            <w:tcW w:w="2387" w:type="dxa"/>
            <w:tcBorders>
              <w:top w:val="nil"/>
              <w:left w:val="nil"/>
              <w:bottom w:val="single" w:sz="4" w:space="0" w:color="auto"/>
              <w:right w:val="single" w:sz="4" w:space="0" w:color="auto"/>
            </w:tcBorders>
            <w:shd w:val="clear" w:color="auto" w:fill="auto"/>
            <w:vAlign w:val="bottom"/>
            <w:hideMark/>
          </w:tcPr>
          <w:p w:rsidR="005369D3" w:rsidRPr="00F77D1C" w:rsidRDefault="005369D3" w:rsidP="00943945">
            <w:pPr>
              <w:jc w:val="right"/>
              <w:rPr>
                <w:rFonts w:ascii="Calibri" w:eastAsia="Times New Roman" w:hAnsi="Calibri" w:cs="Calibri"/>
                <w:color w:val="000000"/>
                <w:lang w:eastAsia="tr-TR"/>
              </w:rPr>
            </w:pPr>
            <w:r>
              <w:rPr>
                <w:rFonts w:ascii="Calibri" w:eastAsia="Times New Roman" w:hAnsi="Calibri" w:cs="Calibri"/>
                <w:color w:val="000000"/>
                <w:lang w:eastAsia="tr-TR"/>
              </w:rPr>
              <w:t xml:space="preserve">- </w:t>
            </w:r>
            <w:r w:rsidRPr="00F77D1C">
              <w:rPr>
                <w:rFonts w:ascii="Calibri" w:eastAsia="Times New Roman" w:hAnsi="Calibri" w:cs="Calibri"/>
                <w:color w:val="000000"/>
                <w:lang w:eastAsia="tr-TR"/>
              </w:rPr>
              <w:t>7</w:t>
            </w:r>
          </w:p>
        </w:tc>
      </w:tr>
      <w:tr w:rsidR="005369D3" w:rsidRPr="00E773F5" w:rsidTr="005369D3">
        <w:trPr>
          <w:trHeight w:val="7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5369D3" w:rsidRPr="00E773F5" w:rsidRDefault="005369D3" w:rsidP="00943945">
            <w:pPr>
              <w:rPr>
                <w:rFonts w:ascii="Calibri" w:eastAsia="Times New Roman" w:hAnsi="Calibri" w:cs="Calibri"/>
                <w:b/>
                <w:bCs/>
                <w:color w:val="000000"/>
                <w:lang w:eastAsia="tr-TR"/>
              </w:rPr>
            </w:pPr>
            <w:r w:rsidRPr="00E773F5">
              <w:rPr>
                <w:rFonts w:ascii="Calibri" w:eastAsia="Times New Roman" w:hAnsi="Calibri" w:cs="Calibri"/>
                <w:b/>
                <w:bCs/>
                <w:color w:val="000000"/>
                <w:lang w:eastAsia="tr-TR"/>
              </w:rPr>
              <w:t>Elektrik (</w:t>
            </w:r>
            <w:proofErr w:type="spellStart"/>
            <w:r w:rsidRPr="00E773F5">
              <w:rPr>
                <w:rFonts w:ascii="Calibri" w:eastAsia="Times New Roman" w:hAnsi="Calibri" w:cs="Calibri"/>
                <w:b/>
                <w:bCs/>
                <w:color w:val="000000"/>
                <w:lang w:eastAsia="tr-TR"/>
              </w:rPr>
              <w:t>kWh</w:t>
            </w:r>
            <w:proofErr w:type="spellEnd"/>
            <w:r w:rsidRPr="00E773F5">
              <w:rPr>
                <w:rFonts w:ascii="Calibri" w:eastAsia="Times New Roman" w:hAnsi="Calibri" w:cs="Calibri"/>
                <w:b/>
                <w:bCs/>
                <w:color w:val="000000"/>
                <w:lang w:eastAsia="tr-TR"/>
              </w:rPr>
              <w:t xml:space="preserve">) </w:t>
            </w:r>
            <w:r w:rsidRPr="00E773F5">
              <w:rPr>
                <w:rFonts w:ascii="Calibri" w:eastAsia="Times New Roman" w:hAnsi="Calibri" w:cs="Calibri"/>
                <w:b/>
                <w:bCs/>
                <w:color w:val="000000"/>
                <w:vertAlign w:val="superscript"/>
                <w:lang w:eastAsia="tr-TR"/>
              </w:rPr>
              <w:t xml:space="preserve"> (4)</w:t>
            </w:r>
          </w:p>
        </w:tc>
        <w:tc>
          <w:tcPr>
            <w:tcW w:w="0" w:type="auto"/>
            <w:tcBorders>
              <w:top w:val="nil"/>
              <w:left w:val="nil"/>
              <w:bottom w:val="single" w:sz="4" w:space="0" w:color="auto"/>
              <w:right w:val="single" w:sz="4" w:space="0" w:color="auto"/>
            </w:tcBorders>
            <w:shd w:val="clear" w:color="auto" w:fill="auto"/>
            <w:vAlign w:val="bottom"/>
            <w:hideMark/>
          </w:tcPr>
          <w:p w:rsidR="005369D3" w:rsidRPr="00E773F5" w:rsidRDefault="005369D3" w:rsidP="00943945">
            <w:pPr>
              <w:jc w:val="right"/>
              <w:rPr>
                <w:rFonts w:ascii="Calibri" w:eastAsia="Times New Roman" w:hAnsi="Calibri" w:cs="Calibri"/>
                <w:color w:val="000000"/>
                <w:lang w:eastAsia="tr-TR"/>
              </w:rPr>
            </w:pPr>
            <w:r w:rsidRPr="00E773F5">
              <w:rPr>
                <w:rFonts w:ascii="Calibri" w:eastAsia="Times New Roman" w:hAnsi="Calibri" w:cs="Calibri"/>
                <w:color w:val="000000"/>
                <w:lang w:eastAsia="tr-TR"/>
              </w:rPr>
              <w:t>18.228</w:t>
            </w:r>
          </w:p>
        </w:tc>
        <w:tc>
          <w:tcPr>
            <w:tcW w:w="0" w:type="auto"/>
            <w:tcBorders>
              <w:top w:val="nil"/>
              <w:left w:val="nil"/>
              <w:bottom w:val="single" w:sz="4" w:space="0" w:color="auto"/>
              <w:right w:val="single" w:sz="4" w:space="0" w:color="auto"/>
            </w:tcBorders>
            <w:shd w:val="clear" w:color="auto" w:fill="auto"/>
            <w:vAlign w:val="bottom"/>
            <w:hideMark/>
          </w:tcPr>
          <w:p w:rsidR="005369D3" w:rsidRPr="00E773F5" w:rsidRDefault="005369D3" w:rsidP="00943945">
            <w:pPr>
              <w:jc w:val="right"/>
              <w:rPr>
                <w:rFonts w:ascii="Calibri" w:eastAsia="Times New Roman" w:hAnsi="Calibri" w:cs="Calibri"/>
                <w:color w:val="000000"/>
                <w:lang w:eastAsia="tr-TR"/>
              </w:rPr>
            </w:pPr>
            <w:r w:rsidRPr="00E773F5">
              <w:rPr>
                <w:rFonts w:ascii="Calibri" w:eastAsia="Times New Roman" w:hAnsi="Calibri" w:cs="Calibri"/>
                <w:color w:val="000000"/>
                <w:lang w:eastAsia="tr-TR"/>
              </w:rPr>
              <w:t>15.371</w:t>
            </w:r>
          </w:p>
        </w:tc>
        <w:tc>
          <w:tcPr>
            <w:tcW w:w="2387" w:type="dxa"/>
            <w:tcBorders>
              <w:top w:val="nil"/>
              <w:left w:val="nil"/>
              <w:bottom w:val="single" w:sz="4" w:space="0" w:color="auto"/>
              <w:right w:val="single" w:sz="4" w:space="0" w:color="auto"/>
            </w:tcBorders>
            <w:shd w:val="clear" w:color="auto" w:fill="auto"/>
            <w:vAlign w:val="bottom"/>
            <w:hideMark/>
          </w:tcPr>
          <w:p w:rsidR="005369D3" w:rsidRPr="00F77D1C" w:rsidRDefault="005369D3" w:rsidP="00943945">
            <w:pPr>
              <w:jc w:val="right"/>
              <w:rPr>
                <w:rFonts w:ascii="Calibri" w:eastAsia="Times New Roman" w:hAnsi="Calibri" w:cs="Calibri"/>
                <w:color w:val="000000"/>
                <w:lang w:eastAsia="tr-TR"/>
              </w:rPr>
            </w:pPr>
            <w:r>
              <w:rPr>
                <w:rFonts w:ascii="Calibri" w:eastAsia="Times New Roman" w:hAnsi="Calibri" w:cs="Calibri"/>
                <w:color w:val="000000"/>
                <w:lang w:eastAsia="tr-TR"/>
              </w:rPr>
              <w:t xml:space="preserve">- </w:t>
            </w:r>
            <w:r w:rsidRPr="00F77D1C">
              <w:rPr>
                <w:rFonts w:ascii="Calibri" w:eastAsia="Times New Roman" w:hAnsi="Calibri" w:cs="Calibri"/>
                <w:color w:val="000000"/>
                <w:lang w:eastAsia="tr-TR"/>
              </w:rPr>
              <w:t>2.857</w:t>
            </w:r>
          </w:p>
        </w:tc>
      </w:tr>
      <w:tr w:rsidR="005369D3" w:rsidRPr="00E773F5" w:rsidTr="005369D3">
        <w:trPr>
          <w:trHeight w:val="7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5369D3" w:rsidRPr="00E773F5" w:rsidRDefault="005369D3" w:rsidP="00943945">
            <w:pPr>
              <w:rPr>
                <w:rFonts w:ascii="Calibri" w:eastAsia="Times New Roman" w:hAnsi="Calibri" w:cs="Calibri"/>
                <w:b/>
                <w:bCs/>
                <w:color w:val="000000"/>
                <w:lang w:eastAsia="tr-TR"/>
              </w:rPr>
            </w:pPr>
            <w:r w:rsidRPr="00E773F5">
              <w:rPr>
                <w:rFonts w:ascii="Calibri" w:eastAsia="Times New Roman" w:hAnsi="Calibri" w:cs="Calibri"/>
                <w:b/>
                <w:bCs/>
                <w:color w:val="000000"/>
                <w:lang w:eastAsia="tr-TR"/>
              </w:rPr>
              <w:t>Doğalgaz (m</w:t>
            </w:r>
            <w:r w:rsidRPr="00E773F5">
              <w:rPr>
                <w:rFonts w:ascii="Calibri" w:eastAsia="Times New Roman" w:hAnsi="Calibri" w:cs="Calibri"/>
                <w:b/>
                <w:bCs/>
                <w:color w:val="000000"/>
                <w:vertAlign w:val="superscript"/>
                <w:lang w:eastAsia="tr-TR"/>
              </w:rPr>
              <w:t>3</w:t>
            </w:r>
            <w:r w:rsidRPr="00E773F5">
              <w:rPr>
                <w:rFonts w:ascii="Calibri" w:eastAsia="Times New Roman" w:hAnsi="Calibri" w:cs="Calibri"/>
                <w:b/>
                <w:bCs/>
                <w:color w:val="000000"/>
                <w:lang w:eastAsia="tr-TR"/>
              </w:rPr>
              <w:t xml:space="preserve">)  </w:t>
            </w:r>
            <w:r w:rsidRPr="00E773F5">
              <w:rPr>
                <w:rFonts w:ascii="Calibri" w:eastAsia="Times New Roman" w:hAnsi="Calibri" w:cs="Calibri"/>
                <w:b/>
                <w:bCs/>
                <w:color w:val="000000"/>
                <w:vertAlign w:val="superscript"/>
                <w:lang w:eastAsia="tr-TR"/>
              </w:rPr>
              <w:t>(4)</w:t>
            </w:r>
          </w:p>
        </w:tc>
        <w:tc>
          <w:tcPr>
            <w:tcW w:w="0" w:type="auto"/>
            <w:tcBorders>
              <w:top w:val="nil"/>
              <w:left w:val="nil"/>
              <w:bottom w:val="single" w:sz="4" w:space="0" w:color="auto"/>
              <w:right w:val="single" w:sz="4" w:space="0" w:color="auto"/>
            </w:tcBorders>
            <w:shd w:val="clear" w:color="auto" w:fill="auto"/>
            <w:vAlign w:val="bottom"/>
            <w:hideMark/>
          </w:tcPr>
          <w:p w:rsidR="005369D3" w:rsidRPr="00E773F5" w:rsidRDefault="005369D3" w:rsidP="00943945">
            <w:pPr>
              <w:jc w:val="right"/>
              <w:rPr>
                <w:rFonts w:ascii="Calibri" w:eastAsia="Times New Roman" w:hAnsi="Calibri" w:cs="Calibri"/>
                <w:color w:val="000000"/>
                <w:lang w:eastAsia="tr-TR"/>
              </w:rPr>
            </w:pPr>
            <w:r w:rsidRPr="00E773F5">
              <w:rPr>
                <w:rFonts w:ascii="Calibri" w:eastAsia="Times New Roman" w:hAnsi="Calibri" w:cs="Calibri"/>
                <w:color w:val="000000"/>
                <w:lang w:eastAsia="tr-TR"/>
              </w:rPr>
              <w:t>6.336</w:t>
            </w:r>
          </w:p>
        </w:tc>
        <w:tc>
          <w:tcPr>
            <w:tcW w:w="0" w:type="auto"/>
            <w:tcBorders>
              <w:top w:val="nil"/>
              <w:left w:val="nil"/>
              <w:bottom w:val="single" w:sz="4" w:space="0" w:color="auto"/>
              <w:right w:val="single" w:sz="4" w:space="0" w:color="auto"/>
            </w:tcBorders>
            <w:shd w:val="clear" w:color="auto" w:fill="auto"/>
            <w:vAlign w:val="bottom"/>
            <w:hideMark/>
          </w:tcPr>
          <w:p w:rsidR="005369D3" w:rsidRPr="00E773F5" w:rsidRDefault="005369D3" w:rsidP="00943945">
            <w:pPr>
              <w:jc w:val="right"/>
              <w:rPr>
                <w:rFonts w:ascii="Calibri" w:eastAsia="Times New Roman" w:hAnsi="Calibri" w:cs="Calibri"/>
                <w:color w:val="000000"/>
                <w:lang w:eastAsia="tr-TR"/>
              </w:rPr>
            </w:pPr>
            <w:r w:rsidRPr="00E773F5">
              <w:rPr>
                <w:rFonts w:ascii="Calibri" w:eastAsia="Times New Roman" w:hAnsi="Calibri" w:cs="Calibri"/>
                <w:color w:val="000000"/>
                <w:lang w:eastAsia="tr-TR"/>
              </w:rPr>
              <w:t>5.819</w:t>
            </w:r>
          </w:p>
        </w:tc>
        <w:tc>
          <w:tcPr>
            <w:tcW w:w="2387" w:type="dxa"/>
            <w:tcBorders>
              <w:top w:val="nil"/>
              <w:left w:val="nil"/>
              <w:bottom w:val="single" w:sz="4" w:space="0" w:color="auto"/>
              <w:right w:val="single" w:sz="4" w:space="0" w:color="auto"/>
            </w:tcBorders>
            <w:shd w:val="clear" w:color="auto" w:fill="auto"/>
            <w:vAlign w:val="bottom"/>
            <w:hideMark/>
          </w:tcPr>
          <w:p w:rsidR="005369D3" w:rsidRPr="00F77D1C" w:rsidRDefault="005369D3" w:rsidP="00943945">
            <w:pPr>
              <w:jc w:val="right"/>
              <w:rPr>
                <w:rFonts w:ascii="Calibri" w:eastAsia="Times New Roman" w:hAnsi="Calibri" w:cs="Calibri"/>
                <w:color w:val="000000"/>
                <w:lang w:eastAsia="tr-TR"/>
              </w:rPr>
            </w:pPr>
            <w:r>
              <w:rPr>
                <w:rFonts w:ascii="Calibri" w:eastAsia="Times New Roman" w:hAnsi="Calibri" w:cs="Calibri"/>
                <w:color w:val="000000"/>
                <w:lang w:eastAsia="tr-TR"/>
              </w:rPr>
              <w:t xml:space="preserve">- </w:t>
            </w:r>
            <w:r w:rsidRPr="00F77D1C">
              <w:rPr>
                <w:rFonts w:ascii="Calibri" w:eastAsia="Times New Roman" w:hAnsi="Calibri" w:cs="Calibri"/>
                <w:color w:val="000000"/>
                <w:lang w:eastAsia="tr-TR"/>
              </w:rPr>
              <w:t>517</w:t>
            </w:r>
          </w:p>
        </w:tc>
      </w:tr>
      <w:tr w:rsidR="005369D3" w:rsidRPr="00E773F5" w:rsidTr="005369D3">
        <w:trPr>
          <w:trHeight w:val="120"/>
        </w:trPr>
        <w:tc>
          <w:tcPr>
            <w:tcW w:w="2694" w:type="dxa"/>
            <w:tcBorders>
              <w:top w:val="nil"/>
              <w:left w:val="nil"/>
              <w:bottom w:val="nil"/>
              <w:right w:val="nil"/>
            </w:tcBorders>
            <w:shd w:val="clear" w:color="000000" w:fill="FFFFFF"/>
            <w:hideMark/>
          </w:tcPr>
          <w:p w:rsidR="005369D3" w:rsidRPr="00E773F5" w:rsidRDefault="005369D3" w:rsidP="00943945">
            <w:pPr>
              <w:jc w:val="right"/>
              <w:rPr>
                <w:rFonts w:eastAsia="Times New Roman" w:cstheme="minorHAnsi"/>
                <w:b/>
                <w:bCs/>
                <w:color w:val="1E1E1E"/>
                <w:sz w:val="16"/>
                <w:szCs w:val="16"/>
                <w:lang w:eastAsia="tr-TR"/>
              </w:rPr>
            </w:pPr>
            <w:r w:rsidRPr="00E773F5">
              <w:rPr>
                <w:rFonts w:eastAsia="Times New Roman" w:cstheme="minorHAnsi"/>
                <w:b/>
                <w:bCs/>
                <w:color w:val="1E1E1E"/>
                <w:sz w:val="16"/>
                <w:szCs w:val="16"/>
                <w:lang w:eastAsia="tr-TR"/>
              </w:rPr>
              <w:t>Not:</w:t>
            </w:r>
          </w:p>
        </w:tc>
        <w:tc>
          <w:tcPr>
            <w:tcW w:w="6520" w:type="dxa"/>
            <w:gridSpan w:val="3"/>
            <w:tcBorders>
              <w:top w:val="nil"/>
              <w:left w:val="nil"/>
              <w:bottom w:val="nil"/>
              <w:right w:val="nil"/>
            </w:tcBorders>
            <w:shd w:val="clear" w:color="000000" w:fill="FFFFFF"/>
            <w:vAlign w:val="center"/>
            <w:hideMark/>
          </w:tcPr>
          <w:p w:rsidR="005369D3" w:rsidRPr="00E773F5" w:rsidRDefault="005369D3" w:rsidP="00943945">
            <w:pPr>
              <w:rPr>
                <w:rFonts w:eastAsia="Times New Roman" w:cstheme="minorHAnsi"/>
                <w:color w:val="1E1E1E"/>
                <w:sz w:val="16"/>
                <w:szCs w:val="16"/>
                <w:lang w:eastAsia="tr-TR"/>
              </w:rPr>
            </w:pPr>
            <w:r w:rsidRPr="00E773F5">
              <w:rPr>
                <w:rFonts w:eastAsia="Times New Roman" w:cstheme="minorHAnsi"/>
                <w:color w:val="1E1E1E"/>
                <w:sz w:val="16"/>
                <w:szCs w:val="16"/>
                <w:lang w:eastAsia="tr-TR"/>
              </w:rPr>
              <w:t>1) Büro Emekçisi 15 yıllık bekar VHKİ kadrosunda çalışan maaşı baz alınmıştır.</w:t>
            </w:r>
          </w:p>
        </w:tc>
      </w:tr>
      <w:tr w:rsidR="005369D3" w:rsidRPr="00E773F5" w:rsidTr="005369D3">
        <w:trPr>
          <w:trHeight w:val="80"/>
        </w:trPr>
        <w:tc>
          <w:tcPr>
            <w:tcW w:w="2694" w:type="dxa"/>
            <w:tcBorders>
              <w:top w:val="nil"/>
              <w:left w:val="nil"/>
              <w:bottom w:val="nil"/>
              <w:right w:val="nil"/>
            </w:tcBorders>
            <w:shd w:val="clear" w:color="auto" w:fill="auto"/>
            <w:noWrap/>
            <w:vAlign w:val="bottom"/>
            <w:hideMark/>
          </w:tcPr>
          <w:p w:rsidR="005369D3" w:rsidRPr="00E773F5" w:rsidRDefault="005369D3" w:rsidP="00943945">
            <w:pPr>
              <w:rPr>
                <w:rFonts w:eastAsia="Times New Roman" w:cstheme="minorHAnsi"/>
                <w:color w:val="1E1E1E"/>
                <w:sz w:val="16"/>
                <w:szCs w:val="16"/>
                <w:lang w:eastAsia="tr-TR"/>
              </w:rPr>
            </w:pPr>
          </w:p>
        </w:tc>
        <w:tc>
          <w:tcPr>
            <w:tcW w:w="6520" w:type="dxa"/>
            <w:gridSpan w:val="3"/>
            <w:tcBorders>
              <w:top w:val="nil"/>
              <w:left w:val="nil"/>
              <w:bottom w:val="nil"/>
              <w:right w:val="nil"/>
            </w:tcBorders>
            <w:shd w:val="clear" w:color="000000" w:fill="FFFFFF"/>
            <w:vAlign w:val="center"/>
            <w:hideMark/>
          </w:tcPr>
          <w:p w:rsidR="005369D3" w:rsidRPr="00E773F5" w:rsidRDefault="005369D3" w:rsidP="00943945">
            <w:pPr>
              <w:rPr>
                <w:rFonts w:eastAsia="Times New Roman" w:cstheme="minorHAnsi"/>
                <w:color w:val="1E1E1E"/>
                <w:sz w:val="16"/>
                <w:szCs w:val="16"/>
                <w:lang w:eastAsia="tr-TR"/>
              </w:rPr>
            </w:pPr>
            <w:r w:rsidRPr="00E773F5">
              <w:rPr>
                <w:rFonts w:eastAsia="Times New Roman" w:cstheme="minorHAnsi"/>
                <w:color w:val="1E1E1E"/>
                <w:sz w:val="16"/>
                <w:szCs w:val="16"/>
                <w:lang w:eastAsia="tr-TR"/>
              </w:rPr>
              <w:t>2) Büro Emekçisinin maşının yıllar itibariyle asgari ücretin kaç katı olduğu belirtilmiştir.</w:t>
            </w:r>
          </w:p>
        </w:tc>
      </w:tr>
      <w:tr w:rsidR="005369D3" w:rsidRPr="00E773F5" w:rsidTr="005369D3">
        <w:trPr>
          <w:trHeight w:val="80"/>
        </w:trPr>
        <w:tc>
          <w:tcPr>
            <w:tcW w:w="2694" w:type="dxa"/>
            <w:tcBorders>
              <w:top w:val="nil"/>
              <w:left w:val="nil"/>
              <w:bottom w:val="nil"/>
              <w:right w:val="nil"/>
            </w:tcBorders>
            <w:shd w:val="clear" w:color="auto" w:fill="auto"/>
            <w:noWrap/>
            <w:vAlign w:val="bottom"/>
            <w:hideMark/>
          </w:tcPr>
          <w:p w:rsidR="005369D3" w:rsidRPr="00E773F5" w:rsidRDefault="005369D3" w:rsidP="00943945">
            <w:pPr>
              <w:rPr>
                <w:rFonts w:eastAsia="Times New Roman" w:cstheme="minorHAnsi"/>
                <w:color w:val="1E1E1E"/>
                <w:sz w:val="16"/>
                <w:szCs w:val="16"/>
                <w:lang w:eastAsia="tr-TR"/>
              </w:rPr>
            </w:pPr>
          </w:p>
        </w:tc>
        <w:tc>
          <w:tcPr>
            <w:tcW w:w="6520" w:type="dxa"/>
            <w:gridSpan w:val="3"/>
            <w:tcBorders>
              <w:top w:val="nil"/>
              <w:left w:val="nil"/>
              <w:bottom w:val="nil"/>
              <w:right w:val="nil"/>
            </w:tcBorders>
            <w:shd w:val="clear" w:color="000000" w:fill="FFFFFF"/>
            <w:vAlign w:val="center"/>
            <w:hideMark/>
          </w:tcPr>
          <w:p w:rsidR="005369D3" w:rsidRPr="00E773F5" w:rsidRDefault="005369D3" w:rsidP="00943945">
            <w:pPr>
              <w:rPr>
                <w:rFonts w:eastAsia="Times New Roman" w:cstheme="minorHAnsi"/>
                <w:color w:val="1E1E1E"/>
                <w:sz w:val="16"/>
                <w:szCs w:val="16"/>
                <w:lang w:eastAsia="tr-TR"/>
              </w:rPr>
            </w:pPr>
            <w:r w:rsidRPr="00E773F5">
              <w:rPr>
                <w:rFonts w:eastAsia="Times New Roman" w:cstheme="minorHAnsi"/>
                <w:color w:val="1E1E1E"/>
                <w:sz w:val="16"/>
                <w:szCs w:val="16"/>
                <w:lang w:eastAsia="tr-TR"/>
              </w:rPr>
              <w:t>3) Döviz kuru ve altın fiyatları karşılıkları serbest piyasa değerleridir.</w:t>
            </w:r>
          </w:p>
        </w:tc>
      </w:tr>
      <w:tr w:rsidR="005369D3" w:rsidRPr="00E773F5" w:rsidTr="005369D3">
        <w:trPr>
          <w:trHeight w:val="266"/>
        </w:trPr>
        <w:tc>
          <w:tcPr>
            <w:tcW w:w="2694" w:type="dxa"/>
            <w:tcBorders>
              <w:top w:val="nil"/>
              <w:left w:val="nil"/>
              <w:bottom w:val="nil"/>
              <w:right w:val="nil"/>
            </w:tcBorders>
            <w:shd w:val="clear" w:color="auto" w:fill="auto"/>
            <w:noWrap/>
            <w:vAlign w:val="bottom"/>
            <w:hideMark/>
          </w:tcPr>
          <w:p w:rsidR="005369D3" w:rsidRPr="00E773F5" w:rsidRDefault="005369D3" w:rsidP="00943945">
            <w:pPr>
              <w:rPr>
                <w:rFonts w:eastAsia="Times New Roman" w:cstheme="minorHAnsi"/>
                <w:color w:val="1E1E1E"/>
                <w:sz w:val="16"/>
                <w:szCs w:val="16"/>
                <w:lang w:eastAsia="tr-TR"/>
              </w:rPr>
            </w:pPr>
          </w:p>
        </w:tc>
        <w:tc>
          <w:tcPr>
            <w:tcW w:w="6520" w:type="dxa"/>
            <w:gridSpan w:val="3"/>
            <w:tcBorders>
              <w:top w:val="nil"/>
              <w:left w:val="nil"/>
              <w:bottom w:val="nil"/>
              <w:right w:val="nil"/>
            </w:tcBorders>
            <w:shd w:val="clear" w:color="000000" w:fill="FFFFFF"/>
            <w:vAlign w:val="center"/>
            <w:hideMark/>
          </w:tcPr>
          <w:p w:rsidR="005369D3" w:rsidRPr="00E773F5" w:rsidRDefault="005369D3" w:rsidP="00943945">
            <w:pPr>
              <w:rPr>
                <w:rFonts w:eastAsia="Times New Roman" w:cstheme="minorHAnsi"/>
                <w:color w:val="1E1E1E"/>
                <w:sz w:val="16"/>
                <w:szCs w:val="16"/>
                <w:lang w:eastAsia="tr-TR"/>
              </w:rPr>
            </w:pPr>
            <w:r w:rsidRPr="00E773F5">
              <w:rPr>
                <w:rFonts w:eastAsia="Times New Roman" w:cstheme="minorHAnsi"/>
                <w:color w:val="1E1E1E"/>
                <w:sz w:val="16"/>
                <w:szCs w:val="16"/>
                <w:lang w:eastAsia="tr-TR"/>
              </w:rPr>
              <w:t>4) Tüketim maddelerinin fiyatları TÜİK TÜFE fiyatları esas alınmıştır. Ancak 2022 Nisan ayından itibaren TÜİK TÜFE fiyatlarını yayınlamayı durdurduğu için piyasa fiyatları alınmıştır.</w:t>
            </w:r>
          </w:p>
        </w:tc>
      </w:tr>
    </w:tbl>
    <w:p w:rsidR="005369D3" w:rsidRDefault="005369D3" w:rsidP="005369D3">
      <w:pPr>
        <w:spacing w:before="120" w:after="120"/>
        <w:jc w:val="both"/>
      </w:pPr>
    </w:p>
    <w:p w:rsidR="005369D3" w:rsidRDefault="005369D3" w:rsidP="005369D3">
      <w:pPr>
        <w:spacing w:before="120" w:after="120"/>
        <w:jc w:val="both"/>
      </w:pPr>
    </w:p>
    <w:p w:rsidR="005369D3" w:rsidRDefault="005369D3" w:rsidP="005369D3">
      <w:pPr>
        <w:spacing w:before="120" w:after="120"/>
        <w:jc w:val="both"/>
      </w:pPr>
      <w:r>
        <w:t>15 yıllık bekâr VHKİ kadrosunda çalışan Büro Emekçisi %15’lik TİS ve enflasyon farkı ile Ocak 2024’te 34 bin 215 TL maaş alırken sahte TÜİK enflasyonu ile bile Ocak’ta %6,70 ve Şubat’ta %4,53 enflasyon kaybı ile bu günkü maaşı 30 bin 677 TL’ye düşmüştür.</w:t>
      </w:r>
    </w:p>
    <w:p w:rsidR="005369D3" w:rsidRDefault="005369D3" w:rsidP="005369D3">
      <w:pPr>
        <w:spacing w:before="120" w:after="120"/>
        <w:jc w:val="both"/>
      </w:pPr>
      <w:r>
        <w:t>Kısacası 2024 yılında sadece ilk 2 ayda enflasyon karşısında maaşımız 3 bin 538 TL erimiştir. Ortalama maaş alan bir büro Emekçisi Ocak 2024’te aldığı maaşla bin 123 Dolar alabilirken, bugün bin 50 dolar alabilmektedir. Yani sadece ilk iki ayda 73 dolarımızı kaybettik.</w:t>
      </w:r>
    </w:p>
    <w:p w:rsidR="005369D3" w:rsidRDefault="005369D3" w:rsidP="005369D3">
      <w:pPr>
        <w:spacing w:before="120" w:after="120"/>
        <w:jc w:val="both"/>
      </w:pPr>
      <w:r>
        <w:t>Büro Emekçisi maaşı ile Ocak’ta 10 çeyrek altın alabilirken bugün 9 çeyrek altın alabilmektedir. Yani çeyrek altın bugün 3 bin 965 TL olduğu göz önüne alındığında kaybımız bir ayda 3 bin 965 TL olmuştur.</w:t>
      </w:r>
    </w:p>
    <w:p w:rsidR="005369D3" w:rsidRDefault="005369D3" w:rsidP="005369D3">
      <w:pPr>
        <w:spacing w:before="120" w:after="120"/>
        <w:jc w:val="both"/>
      </w:pPr>
      <w:r>
        <w:t xml:space="preserve">Bu kayıplarımız </w:t>
      </w:r>
      <w:proofErr w:type="spellStart"/>
      <w:r>
        <w:t>ayçiçek</w:t>
      </w:r>
      <w:proofErr w:type="spellEnd"/>
      <w:r>
        <w:t xml:space="preserve"> yağında 45 litre tüp gazda 12 kg 3 tane, 7 kg yani 35 adet ekmek, 2 bin 857 kilo vat saat elektrik ve 517 metre küp doğalgaz kaybımız olmuştur.  </w:t>
      </w:r>
    </w:p>
    <w:p w:rsidR="005369D3" w:rsidRDefault="005369D3" w:rsidP="005369D3">
      <w:pPr>
        <w:spacing w:before="120" w:after="120"/>
        <w:jc w:val="both"/>
      </w:pPr>
      <w:r>
        <w:t xml:space="preserve">Ekonomik kayıplar için de bir şeyler yapma niyeti var mıdır? Daha açık bir ifadeyle yaşanan/yaşanacak ekonomik kayıplara karşı iş birliği içinde hareket ettiği iktidar partilerine karşı ses yükseltecek misiniz? </w:t>
      </w:r>
    </w:p>
    <w:p w:rsidR="005369D3" w:rsidRDefault="005369D3" w:rsidP="005369D3">
      <w:pPr>
        <w:spacing w:before="120" w:after="120"/>
        <w:jc w:val="both"/>
      </w:pPr>
      <w:r>
        <w:t>Diğer taraftan kamu emekçilerinin talebi ve büyük beklentisine dönüşen iktidarla birlikte kötü bir tiyatroya dönüştürdüğünüz 7. Toplu satış sözleşmesi masasına dahi getirmediğiniz;</w:t>
      </w:r>
    </w:p>
    <w:p w:rsidR="005369D3" w:rsidRDefault="005369D3" w:rsidP="005369D3">
      <w:pPr>
        <w:pStyle w:val="ListeParagraf"/>
        <w:numPr>
          <w:ilvl w:val="0"/>
          <w:numId w:val="2"/>
        </w:numPr>
        <w:spacing w:before="120" w:after="120"/>
        <w:ind w:left="709" w:hanging="283"/>
        <w:contextualSpacing w:val="0"/>
        <w:jc w:val="both"/>
      </w:pPr>
      <w:r>
        <w:t>Barınma hakkını ortadan kaldıran fahiş kira artışlarına karşı emekçilerin kira yardımı talebine,</w:t>
      </w:r>
    </w:p>
    <w:p w:rsidR="005369D3" w:rsidRDefault="005369D3" w:rsidP="005369D3">
      <w:pPr>
        <w:pStyle w:val="ListeParagraf"/>
        <w:numPr>
          <w:ilvl w:val="0"/>
          <w:numId w:val="2"/>
        </w:numPr>
        <w:spacing w:before="120" w:after="120"/>
        <w:ind w:left="709" w:hanging="283"/>
        <w:contextualSpacing w:val="0"/>
        <w:jc w:val="both"/>
      </w:pPr>
      <w:r>
        <w:t>Vergi adaletsizliğinin ortadan kaldırılması, ücret gelirlerinden alınan gelir vergisinin yoksulluk sınırındaki gelirler için %10’a sabitlenmesini ve hane halkının tüketim maddelerinden alınan dolaylı vergilerin sıfıra indirilmesi talebine,</w:t>
      </w:r>
    </w:p>
    <w:p w:rsidR="005369D3" w:rsidRDefault="005369D3" w:rsidP="005369D3">
      <w:pPr>
        <w:pStyle w:val="ListeParagraf"/>
        <w:numPr>
          <w:ilvl w:val="0"/>
          <w:numId w:val="2"/>
        </w:numPr>
        <w:spacing w:before="120" w:after="120"/>
        <w:ind w:left="709" w:hanging="283"/>
        <w:contextualSpacing w:val="0"/>
        <w:jc w:val="both"/>
      </w:pPr>
      <w:r>
        <w:lastRenderedPageBreak/>
        <w:t>Kamuda ilk işe başlamalar dahil olmak üzere, görevde yükselme ve unvan sınavlarında uygulanan ve İktidar partisi tarafından seçim öncesi söz verildiği halde kaldırılmayan mülakat uygulamasının kaldırılmasına yönelik talebin,</w:t>
      </w:r>
    </w:p>
    <w:p w:rsidR="005369D3" w:rsidRDefault="005369D3" w:rsidP="005369D3">
      <w:pPr>
        <w:pStyle w:val="ListeParagraf"/>
        <w:numPr>
          <w:ilvl w:val="0"/>
          <w:numId w:val="2"/>
        </w:numPr>
        <w:spacing w:before="120" w:after="120"/>
        <w:ind w:left="709" w:hanging="283"/>
        <w:contextualSpacing w:val="0"/>
        <w:jc w:val="both"/>
      </w:pPr>
      <w:r>
        <w:t>Seyyanen zam dahil bütün ek ödemelerin temel ücrete yansıtılması talebine,</w:t>
      </w:r>
    </w:p>
    <w:p w:rsidR="005369D3" w:rsidRDefault="005369D3" w:rsidP="005369D3">
      <w:pPr>
        <w:pStyle w:val="ListeParagraf"/>
        <w:numPr>
          <w:ilvl w:val="0"/>
          <w:numId w:val="2"/>
        </w:numPr>
        <w:spacing w:before="120" w:after="120"/>
        <w:ind w:left="709" w:hanging="283"/>
        <w:contextualSpacing w:val="0"/>
        <w:jc w:val="both"/>
      </w:pPr>
      <w:r>
        <w:t>Ayrımsız bütün emekçilere 3600 ek gösterge talebine,</w:t>
      </w:r>
    </w:p>
    <w:p w:rsidR="005369D3" w:rsidRDefault="005369D3" w:rsidP="005369D3">
      <w:pPr>
        <w:pStyle w:val="ListeParagraf"/>
        <w:numPr>
          <w:ilvl w:val="0"/>
          <w:numId w:val="2"/>
        </w:numPr>
        <w:spacing w:before="120" w:after="120"/>
        <w:ind w:left="709" w:hanging="283"/>
        <w:contextualSpacing w:val="0"/>
        <w:jc w:val="both"/>
      </w:pPr>
      <w:r>
        <w:t>Emekçiler için ağır bir külfete dönüşen yol ücreti ve nitelikli öğlen yemeği verilmesi talebine,</w:t>
      </w:r>
    </w:p>
    <w:p w:rsidR="005369D3" w:rsidRDefault="005369D3" w:rsidP="005369D3">
      <w:pPr>
        <w:pStyle w:val="ListeParagraf"/>
        <w:numPr>
          <w:ilvl w:val="0"/>
          <w:numId w:val="2"/>
        </w:numPr>
        <w:spacing w:before="120" w:after="120"/>
        <w:ind w:left="709" w:hanging="283"/>
        <w:contextualSpacing w:val="0"/>
        <w:jc w:val="both"/>
      </w:pPr>
      <w:r>
        <w:t>Açlık sınırının bir tık üzerinde ve mutlak ağırlıkla yoksulluk sınırının altında ücret alan kamu emekçilerinin yaşadığı bu derin yoksullaşmaya ilişkin bir itirazı olup olmadığını buradan soruyoruz.</w:t>
      </w:r>
    </w:p>
    <w:p w:rsidR="005369D3" w:rsidRDefault="005369D3" w:rsidP="005369D3">
      <w:pPr>
        <w:spacing w:before="120" w:after="120"/>
        <w:jc w:val="both"/>
      </w:pPr>
    </w:p>
    <w:p w:rsidR="005002CE" w:rsidRDefault="005369D3" w:rsidP="005369D3">
      <w:pPr>
        <w:spacing w:before="120" w:after="120"/>
        <w:jc w:val="both"/>
      </w:pPr>
      <w:r>
        <w:t>Biz Büro Emekçileri sendikası olarak, iktidar partisi/partileri ve iş birlikçisi sendikanın birlikte imza attıkları 6. Toplu iş sözleşmesi ve sonraki satış sözleşmelerinin ortaya çıkaracağı üye kayıplarını önlemek, kendileri dışındaki sendikaların örgütlenme haklarına engel olmak için 6. Toplu İş Sözleşmesine koydurdukları Sendika üye ikramiyesinin bütün emekçilere en az iki bin lira olarak ödenmesi için acil yasal düzenleme yapılmasını talep ediyoruz.</w:t>
      </w:r>
    </w:p>
    <w:p w:rsidR="005369D3" w:rsidRDefault="009A4C04" w:rsidP="005369D3">
      <w:pPr>
        <w:spacing w:before="120" w:after="120"/>
        <w:jc w:val="both"/>
      </w:pPr>
      <w:r>
        <w:t>Diğer taraftan Anayasa Mahkemesi’nin var olan bir haksızlığı ortadan kaldırmak için vermiş olduğu iptal kararı üzerine çay kaşığında fırtına çıkarmaya çalışan sözde sendikayı, yukarıda sıraladığımız taleplerimiz ve hak kayıplarımızın ortadan kaldırılması için mücadele etmeye davet ediyoruz.</w:t>
      </w:r>
    </w:p>
    <w:p w:rsidR="005369D3" w:rsidRPr="005369D3" w:rsidRDefault="005369D3" w:rsidP="005369D3">
      <w:pPr>
        <w:ind w:left="5664"/>
        <w:jc w:val="center"/>
      </w:pPr>
      <w:r w:rsidRPr="005369D3">
        <w:t>MERKEZ YÖNETİM KURULU a.</w:t>
      </w:r>
    </w:p>
    <w:p w:rsidR="005369D3" w:rsidRPr="005369D3" w:rsidRDefault="005369D3" w:rsidP="005369D3">
      <w:pPr>
        <w:ind w:left="5664"/>
        <w:jc w:val="center"/>
      </w:pPr>
      <w:r w:rsidRPr="005369D3">
        <w:t>Özer AVANAŞ</w:t>
      </w:r>
    </w:p>
    <w:p w:rsidR="005369D3" w:rsidRPr="005369D3" w:rsidRDefault="005369D3" w:rsidP="005369D3">
      <w:pPr>
        <w:ind w:left="5664"/>
        <w:jc w:val="center"/>
      </w:pPr>
      <w:r w:rsidRPr="005369D3">
        <w:t>Genel BAŞKAN</w:t>
      </w:r>
    </w:p>
    <w:sectPr w:rsidR="005369D3" w:rsidRPr="005369D3" w:rsidSect="00BF58D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8000002F" w:usb1="40000048" w:usb2="00000000" w:usb3="00000000" w:csb0="00000111"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523F8"/>
    <w:multiLevelType w:val="hybridMultilevel"/>
    <w:tmpl w:val="D98C4FBC"/>
    <w:lvl w:ilvl="0" w:tplc="174C452A">
      <w:numFmt w:val="bullet"/>
      <w:lvlText w:val="•"/>
      <w:lvlJc w:val="left"/>
      <w:pPr>
        <w:ind w:left="1060" w:hanging="70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43F5F6F"/>
    <w:multiLevelType w:val="hybridMultilevel"/>
    <w:tmpl w:val="E33650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773013303">
    <w:abstractNumId w:val="1"/>
  </w:num>
  <w:num w:numId="2" w16cid:durableId="2601846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9D3"/>
    <w:rsid w:val="005002CE"/>
    <w:rsid w:val="005369D3"/>
    <w:rsid w:val="006E4C5F"/>
    <w:rsid w:val="009A4C04"/>
    <w:rsid w:val="00BF58D2"/>
    <w:rsid w:val="00D007AE"/>
    <w:rsid w:val="00E143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B9950826-7ACB-9D4D-BEB3-5E5D84E93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369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1043</Words>
  <Characters>5946</Characters>
  <Application>Microsoft Office Word</Application>
  <DocSecurity>0</DocSecurity>
  <Lines>49</Lines>
  <Paragraphs>13</Paragraphs>
  <ScaleCrop>false</ScaleCrop>
  <Company/>
  <LinksUpToDate>false</LinksUpToDate>
  <CharactersWithSpaces>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2024-03-08T10:10:00Z</dcterms:created>
  <dcterms:modified xsi:type="dcterms:W3CDTF">2024-03-08T11:33:00Z</dcterms:modified>
</cp:coreProperties>
</file>