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7F39" w:rsidRDefault="00B77F39" w:rsidP="00B77F39">
      <w:pPr>
        <w:spacing w:before="120" w:after="120" w:line="240" w:lineRule="auto"/>
        <w:jc w:val="right"/>
        <w:rPr>
          <w:rFonts w:ascii="Calibri" w:hAnsi="Calibri" w:cs="Calibri"/>
          <w:color w:val="0F1419"/>
          <w:sz w:val="26"/>
          <w:szCs w:val="26"/>
          <w:shd w:val="clear" w:color="auto" w:fill="FFFFFF"/>
        </w:rPr>
      </w:pPr>
      <w:r>
        <w:rPr>
          <w:rFonts w:ascii="Calibri" w:hAnsi="Calibri" w:cs="Calibri"/>
          <w:color w:val="0F1419"/>
          <w:sz w:val="26"/>
          <w:szCs w:val="26"/>
          <w:shd w:val="clear" w:color="auto" w:fill="FFFFFF"/>
        </w:rPr>
        <w:t>08.01.2024</w:t>
      </w:r>
    </w:p>
    <w:p w:rsidR="003A55EF" w:rsidRPr="00B77F39" w:rsidRDefault="00B77F39" w:rsidP="00B77F39">
      <w:pPr>
        <w:spacing w:before="120" w:after="120" w:line="240" w:lineRule="auto"/>
        <w:jc w:val="center"/>
        <w:rPr>
          <w:rFonts w:ascii="Calibri" w:hAnsi="Calibri" w:cs="Calibri"/>
          <w:b/>
          <w:bCs/>
          <w:color w:val="0F1419"/>
          <w:sz w:val="26"/>
          <w:szCs w:val="26"/>
          <w:shd w:val="clear" w:color="auto" w:fill="FFFFFF"/>
        </w:rPr>
      </w:pPr>
      <w:r w:rsidRPr="00B77F39">
        <w:rPr>
          <w:rFonts w:ascii="Calibri" w:hAnsi="Calibri" w:cs="Calibri"/>
          <w:b/>
          <w:bCs/>
          <w:color w:val="0F1419"/>
          <w:sz w:val="26"/>
          <w:szCs w:val="26"/>
          <w:shd w:val="clear" w:color="auto" w:fill="FFFFFF"/>
        </w:rPr>
        <w:t>BASINA VE KAMUOYUNA</w:t>
      </w:r>
    </w:p>
    <w:p w:rsidR="00B77F39" w:rsidRPr="00B77F39" w:rsidRDefault="00B77F39" w:rsidP="00B77F39">
      <w:pPr>
        <w:spacing w:before="120" w:after="120" w:line="240" w:lineRule="auto"/>
        <w:rPr>
          <w:rFonts w:ascii="Calibri" w:hAnsi="Calibri" w:cs="Calibri"/>
          <w:color w:val="0F1419"/>
          <w:sz w:val="26"/>
          <w:szCs w:val="26"/>
          <w:shd w:val="clear" w:color="auto" w:fill="FFFFFF"/>
        </w:rPr>
      </w:pPr>
    </w:p>
    <w:p w:rsidR="00B77F39" w:rsidRPr="00B77F39" w:rsidRDefault="00B77F39" w:rsidP="00B77F39">
      <w:pPr>
        <w:spacing w:before="120" w:after="120" w:line="240" w:lineRule="auto"/>
        <w:jc w:val="both"/>
        <w:rPr>
          <w:rFonts w:ascii="Calibri" w:hAnsi="Calibri" w:cs="Calibri"/>
          <w:b/>
          <w:bCs/>
          <w:color w:val="0F1419"/>
          <w:sz w:val="24"/>
          <w:szCs w:val="24"/>
          <w:shd w:val="clear" w:color="auto" w:fill="FFFFFF"/>
        </w:rPr>
      </w:pPr>
      <w:r w:rsidRPr="00B77F39">
        <w:rPr>
          <w:rFonts w:ascii="Calibri" w:hAnsi="Calibri" w:cs="Calibri"/>
          <w:b/>
          <w:bCs/>
          <w:color w:val="0F1419"/>
          <w:sz w:val="24"/>
          <w:szCs w:val="24"/>
          <w:shd w:val="clear" w:color="auto" w:fill="FFFFFF"/>
        </w:rPr>
        <w:t>ADALET BAKANI’NIN GÖZÜ TORPİLİ KAÇIRMIYOR…</w:t>
      </w:r>
    </w:p>
    <w:p w:rsidR="00B77F39" w:rsidRPr="00B77F39" w:rsidRDefault="00B77F39" w:rsidP="00B77F39">
      <w:pPr>
        <w:spacing w:before="120" w:after="120" w:line="240" w:lineRule="auto"/>
        <w:jc w:val="both"/>
        <w:rPr>
          <w:rFonts w:ascii="Calibri" w:hAnsi="Calibri" w:cs="Calibri"/>
          <w:b/>
          <w:bCs/>
          <w:color w:val="0F1419"/>
          <w:sz w:val="24"/>
          <w:szCs w:val="24"/>
          <w:shd w:val="clear" w:color="auto" w:fill="FFFFFF"/>
        </w:rPr>
      </w:pPr>
      <w:r w:rsidRPr="00B77F39">
        <w:rPr>
          <w:rFonts w:ascii="Calibri" w:hAnsi="Calibri" w:cs="Calibri"/>
          <w:b/>
          <w:bCs/>
          <w:color w:val="0F1419"/>
          <w:sz w:val="24"/>
          <w:szCs w:val="24"/>
          <w:shd w:val="clear" w:color="auto" w:fill="FFFFFF"/>
        </w:rPr>
        <w:t>MÜLAKAT DEĞİL LİYAKAT İSTİYORUZ!</w:t>
      </w:r>
    </w:p>
    <w:p w:rsidR="00E14FFA" w:rsidRPr="00B77F39" w:rsidRDefault="00E14FFA" w:rsidP="00B77F39">
      <w:pPr>
        <w:spacing w:before="120" w:after="120" w:line="240" w:lineRule="auto"/>
        <w:jc w:val="both"/>
        <w:rPr>
          <w:rFonts w:ascii="Calibri" w:hAnsi="Calibri" w:cs="Calibri"/>
          <w:color w:val="0F1419"/>
          <w:sz w:val="24"/>
          <w:szCs w:val="24"/>
          <w:shd w:val="clear" w:color="auto" w:fill="FFFFFF"/>
        </w:rPr>
      </w:pPr>
      <w:r w:rsidRPr="00B77F39">
        <w:rPr>
          <w:rFonts w:ascii="Calibri" w:hAnsi="Calibri" w:cs="Calibri"/>
          <w:color w:val="0F1419"/>
          <w:sz w:val="24"/>
          <w:szCs w:val="24"/>
          <w:shd w:val="clear" w:color="auto" w:fill="FFFFFF"/>
        </w:rPr>
        <w:t>Değerli Basın Emekçileri</w:t>
      </w:r>
    </w:p>
    <w:p w:rsidR="007A246E" w:rsidRPr="00B77F39" w:rsidRDefault="007A246E" w:rsidP="00B77F39">
      <w:pPr>
        <w:spacing w:before="120" w:after="120" w:line="240" w:lineRule="auto"/>
        <w:jc w:val="both"/>
        <w:rPr>
          <w:rFonts w:ascii="Calibri" w:hAnsi="Calibri" w:cs="Calibri"/>
          <w:color w:val="0F1419"/>
          <w:sz w:val="24"/>
          <w:szCs w:val="24"/>
          <w:shd w:val="clear" w:color="auto" w:fill="FFFFFF"/>
        </w:rPr>
      </w:pPr>
      <w:r w:rsidRPr="00B77F39">
        <w:rPr>
          <w:rFonts w:ascii="Calibri" w:hAnsi="Calibri" w:cs="Calibri"/>
          <w:color w:val="0F1419"/>
          <w:sz w:val="24"/>
          <w:szCs w:val="24"/>
          <w:shd w:val="clear" w:color="auto" w:fill="FFFFFF"/>
        </w:rPr>
        <w:t>Maalesef sözün bittiği, ancak malumun da ilan edildiği yerdeyiz!</w:t>
      </w:r>
    </w:p>
    <w:p w:rsidR="004E2AC7" w:rsidRPr="00B77F39" w:rsidRDefault="007A246E" w:rsidP="00B77F39">
      <w:pPr>
        <w:spacing w:before="120" w:after="120" w:line="240" w:lineRule="auto"/>
        <w:jc w:val="both"/>
        <w:rPr>
          <w:rFonts w:ascii="Calibri" w:hAnsi="Calibri" w:cs="Calibri"/>
          <w:color w:val="212529"/>
          <w:sz w:val="24"/>
          <w:szCs w:val="24"/>
          <w:shd w:val="clear" w:color="auto" w:fill="FFFFFF"/>
        </w:rPr>
      </w:pPr>
      <w:r w:rsidRPr="00B77F39">
        <w:rPr>
          <w:rFonts w:ascii="Calibri" w:hAnsi="Calibri" w:cs="Calibri"/>
          <w:color w:val="0F1419"/>
          <w:sz w:val="24"/>
          <w:szCs w:val="24"/>
          <w:shd w:val="clear" w:color="auto" w:fill="FFFFFF"/>
        </w:rPr>
        <w:t xml:space="preserve">Bu ülkede eşitliği, </w:t>
      </w:r>
      <w:r w:rsidR="00A706FC" w:rsidRPr="00B77F39">
        <w:rPr>
          <w:rFonts w:ascii="Calibri" w:hAnsi="Calibri" w:cs="Calibri"/>
          <w:color w:val="0F1419"/>
          <w:sz w:val="24"/>
          <w:szCs w:val="24"/>
          <w:shd w:val="clear" w:color="auto" w:fill="FFFFFF"/>
        </w:rPr>
        <w:t xml:space="preserve">liyakatli yönetimiyle </w:t>
      </w:r>
      <w:r w:rsidRPr="00B77F39">
        <w:rPr>
          <w:rFonts w:ascii="Calibri" w:hAnsi="Calibri" w:cs="Calibri"/>
          <w:color w:val="0F1419"/>
          <w:sz w:val="24"/>
          <w:szCs w:val="24"/>
          <w:shd w:val="clear" w:color="auto" w:fill="FFFFFF"/>
        </w:rPr>
        <w:t xml:space="preserve">tüm toplumun göz bebeği olması gereken yargı teşkilatı </w:t>
      </w:r>
      <w:r w:rsidR="00A706FC" w:rsidRPr="00B77F39">
        <w:rPr>
          <w:rFonts w:ascii="Calibri" w:hAnsi="Calibri" w:cs="Calibri"/>
          <w:color w:val="0F1419"/>
          <w:sz w:val="24"/>
          <w:szCs w:val="24"/>
          <w:shd w:val="clear" w:color="auto" w:fill="FFFFFF"/>
        </w:rPr>
        <w:t xml:space="preserve">yine bir görevde yükselme sınavında Adalet Bakan Yardımcısının torpil referans mesajları ile gündeme geldi. </w:t>
      </w:r>
      <w:r w:rsidR="00A706FC" w:rsidRPr="00B77F39">
        <w:rPr>
          <w:rFonts w:ascii="Calibri" w:hAnsi="Calibri" w:cs="Calibri"/>
          <w:color w:val="212529"/>
          <w:sz w:val="24"/>
          <w:szCs w:val="24"/>
          <w:shd w:val="clear" w:color="auto" w:fill="FFFFFF"/>
        </w:rPr>
        <w:t xml:space="preserve">Adalet Bakanı Yardımcısı Ramazan Can’ın </w:t>
      </w:r>
      <w:r w:rsidR="00C00F55" w:rsidRPr="00B77F39">
        <w:rPr>
          <w:rFonts w:ascii="Calibri" w:hAnsi="Calibri" w:cs="Calibri"/>
          <w:color w:val="212529"/>
          <w:sz w:val="24"/>
          <w:szCs w:val="24"/>
          <w:shd w:val="clear" w:color="auto" w:fill="FFFFFF"/>
        </w:rPr>
        <w:t>Yargıtay binasındaki Adalet Akademisi programında Adalet Bakanlığı Görevde Yükselme Sınavı mülakatı öncesi cep telefonuna gelen referans mesajlarını yanıtlayan ve</w:t>
      </w:r>
      <w:r w:rsidR="00B77F39" w:rsidRPr="00B77F39">
        <w:rPr>
          <w:rFonts w:ascii="Calibri" w:hAnsi="Calibri" w:cs="Calibri"/>
          <w:color w:val="212529"/>
          <w:sz w:val="24"/>
          <w:szCs w:val="24"/>
          <w:shd w:val="clear" w:color="auto" w:fill="FFFFFF"/>
        </w:rPr>
        <w:t xml:space="preserve"> </w:t>
      </w:r>
      <w:r w:rsidR="00C00F55" w:rsidRPr="00B77F39">
        <w:rPr>
          <w:rFonts w:ascii="Calibri" w:hAnsi="Calibri" w:cs="Calibri"/>
          <w:color w:val="212529"/>
          <w:sz w:val="24"/>
          <w:szCs w:val="24"/>
          <w:shd w:val="clear" w:color="auto" w:fill="FFFFFF"/>
        </w:rPr>
        <w:t>Adalet Bakanı Özel Kalemine</w:t>
      </w:r>
      <w:r w:rsidR="00B77F39">
        <w:rPr>
          <w:rFonts w:ascii="Calibri" w:hAnsi="Calibri" w:cs="Calibri"/>
          <w:color w:val="212529"/>
          <w:sz w:val="24"/>
          <w:szCs w:val="24"/>
          <w:shd w:val="clear" w:color="auto" w:fill="FFFFFF"/>
        </w:rPr>
        <w:t xml:space="preserve"> </w:t>
      </w:r>
      <w:r w:rsidR="00C00F55" w:rsidRPr="00B77F39">
        <w:rPr>
          <w:rFonts w:ascii="Calibri" w:hAnsi="Calibri" w:cs="Calibri"/>
          <w:color w:val="212529"/>
          <w:sz w:val="24"/>
          <w:szCs w:val="24"/>
          <w:shd w:val="clear" w:color="auto" w:fill="FFFFFF"/>
        </w:rPr>
        <w:t>ilettiği yaklaşık yarım saat süren mesajlaşma görüntüleri</w:t>
      </w:r>
      <w:r w:rsidR="00B77F39">
        <w:rPr>
          <w:rFonts w:ascii="Calibri" w:hAnsi="Calibri" w:cs="Calibri"/>
          <w:color w:val="212529"/>
          <w:sz w:val="24"/>
          <w:szCs w:val="24"/>
          <w:shd w:val="clear" w:color="auto" w:fill="FFFFFF"/>
        </w:rPr>
        <w:t xml:space="preserve"> </w:t>
      </w:r>
      <w:r w:rsidR="00A706FC" w:rsidRPr="00B77F39">
        <w:rPr>
          <w:rFonts w:ascii="Calibri" w:hAnsi="Calibri" w:cs="Calibri"/>
          <w:color w:val="212529"/>
          <w:sz w:val="24"/>
          <w:szCs w:val="24"/>
          <w:shd w:val="clear" w:color="auto" w:fill="FFFFFF"/>
        </w:rPr>
        <w:t>F</w:t>
      </w:r>
      <w:r w:rsidR="00B77F39" w:rsidRPr="00B77F39">
        <w:rPr>
          <w:rFonts w:ascii="Calibri" w:hAnsi="Calibri" w:cs="Calibri"/>
          <w:color w:val="212529"/>
          <w:sz w:val="24"/>
          <w:szCs w:val="24"/>
          <w:shd w:val="clear" w:color="auto" w:fill="FFFFFF"/>
        </w:rPr>
        <w:t>OX</w:t>
      </w:r>
      <w:r w:rsidR="00A706FC" w:rsidRPr="00B77F39">
        <w:rPr>
          <w:rFonts w:ascii="Calibri" w:hAnsi="Calibri" w:cs="Calibri"/>
          <w:color w:val="212529"/>
          <w:sz w:val="24"/>
          <w:szCs w:val="24"/>
          <w:shd w:val="clear" w:color="auto" w:fill="FFFFFF"/>
        </w:rPr>
        <w:t xml:space="preserve"> TV’de yayınlan</w:t>
      </w:r>
      <w:r w:rsidR="00C00F55" w:rsidRPr="00B77F39">
        <w:rPr>
          <w:rFonts w:ascii="Calibri" w:hAnsi="Calibri" w:cs="Calibri"/>
          <w:color w:val="212529"/>
          <w:sz w:val="24"/>
          <w:szCs w:val="24"/>
          <w:shd w:val="clear" w:color="auto" w:fill="FFFFFF"/>
        </w:rPr>
        <w:t xml:space="preserve">dı. Medyada hızlıca yayılan </w:t>
      </w:r>
      <w:r w:rsidR="00ED46B9" w:rsidRPr="00B77F39">
        <w:rPr>
          <w:rFonts w:ascii="Calibri" w:hAnsi="Calibri" w:cs="Calibri"/>
          <w:color w:val="212529"/>
          <w:sz w:val="24"/>
          <w:szCs w:val="24"/>
          <w:shd w:val="clear" w:color="auto" w:fill="FFFFFF"/>
        </w:rPr>
        <w:t xml:space="preserve">Adalet Bakanlığı torpil </w:t>
      </w:r>
      <w:r w:rsidR="00C00F55" w:rsidRPr="00B77F39">
        <w:rPr>
          <w:rFonts w:ascii="Calibri" w:hAnsi="Calibri" w:cs="Calibri"/>
          <w:color w:val="212529"/>
          <w:sz w:val="24"/>
          <w:szCs w:val="24"/>
          <w:shd w:val="clear" w:color="auto" w:fill="FFFFFF"/>
        </w:rPr>
        <w:t>haberler</w:t>
      </w:r>
      <w:r w:rsidR="00ED46B9" w:rsidRPr="00B77F39">
        <w:rPr>
          <w:rFonts w:ascii="Calibri" w:hAnsi="Calibri" w:cs="Calibri"/>
          <w:color w:val="212529"/>
          <w:sz w:val="24"/>
          <w:szCs w:val="24"/>
          <w:shd w:val="clear" w:color="auto" w:fill="FFFFFF"/>
        </w:rPr>
        <w:t xml:space="preserve">i mesajlaşma görüntüleri her ne kadar RTÜK tarafından yasaklansa da toplum vicdanında derin yaralar açmış, kamuya olan güven bir kez daha sarsılmıştır.  Özellikle yıllarca yoğun iş temposunda çalışmış didinmiş, sınava girmeyi hak etmiş, haftalarca işten </w:t>
      </w:r>
      <w:r w:rsidR="00D208CF" w:rsidRPr="00B77F39">
        <w:rPr>
          <w:rFonts w:ascii="Calibri" w:hAnsi="Calibri" w:cs="Calibri"/>
          <w:color w:val="212529"/>
          <w:sz w:val="24"/>
          <w:szCs w:val="24"/>
          <w:shd w:val="clear" w:color="auto" w:fill="FFFFFF"/>
        </w:rPr>
        <w:t xml:space="preserve">sonrada </w:t>
      </w:r>
      <w:proofErr w:type="spellStart"/>
      <w:r w:rsidR="00D208CF" w:rsidRPr="00B77F39">
        <w:rPr>
          <w:rFonts w:ascii="Calibri" w:hAnsi="Calibri" w:cs="Calibri"/>
          <w:color w:val="212529"/>
          <w:sz w:val="24"/>
          <w:szCs w:val="24"/>
          <w:shd w:val="clear" w:color="auto" w:fill="FFFFFF"/>
        </w:rPr>
        <w:t>GYS’na</w:t>
      </w:r>
      <w:proofErr w:type="spellEnd"/>
      <w:r w:rsidR="00D208CF" w:rsidRPr="00B77F39">
        <w:rPr>
          <w:rFonts w:ascii="Calibri" w:hAnsi="Calibri" w:cs="Calibri"/>
          <w:color w:val="212529"/>
          <w:sz w:val="24"/>
          <w:szCs w:val="24"/>
          <w:shd w:val="clear" w:color="auto" w:fill="FFFFFF"/>
        </w:rPr>
        <w:t xml:space="preserve"> çalışmış </w:t>
      </w:r>
      <w:r w:rsidR="00ED46B9" w:rsidRPr="00B77F39">
        <w:rPr>
          <w:rFonts w:ascii="Calibri" w:hAnsi="Calibri" w:cs="Calibri"/>
          <w:color w:val="212529"/>
          <w:sz w:val="24"/>
          <w:szCs w:val="24"/>
          <w:shd w:val="clear" w:color="auto" w:fill="FFFFFF"/>
        </w:rPr>
        <w:t xml:space="preserve">yargı emekçilerinin Mülakat Sınavına </w:t>
      </w:r>
      <w:r w:rsidR="00D208CF" w:rsidRPr="00B77F39">
        <w:rPr>
          <w:rFonts w:ascii="Calibri" w:hAnsi="Calibri" w:cs="Calibri"/>
          <w:color w:val="212529"/>
          <w:sz w:val="24"/>
          <w:szCs w:val="24"/>
          <w:shd w:val="clear" w:color="auto" w:fill="FFFFFF"/>
        </w:rPr>
        <w:t xml:space="preserve">en ufak bir güveni kalmamıştır. </w:t>
      </w:r>
    </w:p>
    <w:p w:rsidR="004E2AC7" w:rsidRPr="00B77F39" w:rsidRDefault="004E2AC7" w:rsidP="00B77F39">
      <w:pPr>
        <w:spacing w:before="120" w:after="120" w:line="240" w:lineRule="auto"/>
        <w:jc w:val="both"/>
        <w:rPr>
          <w:rFonts w:ascii="Calibri" w:hAnsi="Calibri" w:cs="Calibri"/>
          <w:color w:val="0F1419"/>
          <w:sz w:val="24"/>
          <w:szCs w:val="24"/>
          <w:shd w:val="clear" w:color="auto" w:fill="FFFFFF"/>
        </w:rPr>
      </w:pPr>
      <w:r w:rsidRPr="00B77F39">
        <w:rPr>
          <w:rFonts w:ascii="Calibri" w:hAnsi="Calibri" w:cs="Calibri"/>
          <w:color w:val="0F1419"/>
          <w:sz w:val="24"/>
          <w:szCs w:val="24"/>
          <w:shd w:val="clear" w:color="auto" w:fill="FFFFFF"/>
        </w:rPr>
        <w:t>Değerli Basın Emekçileri</w:t>
      </w:r>
    </w:p>
    <w:p w:rsidR="00CD6FFF" w:rsidRPr="00B77F39" w:rsidRDefault="00D208CF" w:rsidP="00B77F39">
      <w:pPr>
        <w:spacing w:before="120" w:after="120" w:line="240" w:lineRule="auto"/>
        <w:jc w:val="both"/>
        <w:rPr>
          <w:rFonts w:ascii="Calibri" w:hAnsi="Calibri" w:cs="Calibri"/>
          <w:color w:val="0F1419"/>
          <w:sz w:val="24"/>
          <w:szCs w:val="24"/>
          <w:shd w:val="clear" w:color="auto" w:fill="FFFFFF"/>
        </w:rPr>
      </w:pPr>
      <w:r w:rsidRPr="00B77F39">
        <w:rPr>
          <w:rFonts w:ascii="Calibri" w:hAnsi="Calibri" w:cs="Calibri"/>
          <w:color w:val="212529"/>
          <w:sz w:val="24"/>
          <w:szCs w:val="24"/>
          <w:shd w:val="clear" w:color="auto" w:fill="FFFFFF"/>
        </w:rPr>
        <w:t xml:space="preserve">Konuyla ilgili Adalet Bakanı Yılmaz </w:t>
      </w:r>
      <w:proofErr w:type="spellStart"/>
      <w:r w:rsidRPr="00B77F39">
        <w:rPr>
          <w:rFonts w:ascii="Calibri" w:hAnsi="Calibri" w:cs="Calibri"/>
          <w:color w:val="212529"/>
          <w:sz w:val="24"/>
          <w:szCs w:val="24"/>
          <w:shd w:val="clear" w:color="auto" w:fill="FFFFFF"/>
        </w:rPr>
        <w:t>TUNÇ’un</w:t>
      </w:r>
      <w:proofErr w:type="spellEnd"/>
      <w:r w:rsidRPr="00B77F39">
        <w:rPr>
          <w:rFonts w:ascii="Calibri" w:hAnsi="Calibri" w:cs="Calibri"/>
          <w:color w:val="212529"/>
          <w:sz w:val="24"/>
          <w:szCs w:val="24"/>
          <w:shd w:val="clear" w:color="auto" w:fill="FFFFFF"/>
        </w:rPr>
        <w:t xml:space="preserve"> </w:t>
      </w:r>
      <w:r w:rsidRPr="00B77F39">
        <w:rPr>
          <w:rFonts w:ascii="Calibri" w:hAnsi="Calibri" w:cs="Calibri"/>
          <w:color w:val="022032"/>
          <w:sz w:val="24"/>
          <w:szCs w:val="24"/>
          <w:shd w:val="clear" w:color="auto" w:fill="FFFFFF"/>
        </w:rPr>
        <w:t>“Bakan yardımcımızla ilgili basına intikal eden hususları biz de gördük. Torpil iddialarını reddediyoruz. Tek kriterimiz liyakattir.” Ve gelen mesajlarla ilgili “Bunların değerlendirmesini yapacak olan komisyonlardır. Referansları, başka talepleri olabilir. Bu talepler değerlendirilirken, ilgili komisyonlar kişinin liyakatine bakar. Bizim tek kriterimiz liyakattir.”</w:t>
      </w:r>
      <w:r w:rsidR="005A051B">
        <w:rPr>
          <w:rFonts w:ascii="Calibri" w:hAnsi="Calibri" w:cs="Calibri"/>
          <w:color w:val="022032"/>
          <w:sz w:val="24"/>
          <w:szCs w:val="24"/>
          <w:shd w:val="clear" w:color="auto" w:fill="FFFFFF"/>
        </w:rPr>
        <w:t xml:space="preserve"> </w:t>
      </w:r>
      <w:r w:rsidR="00E14FFA" w:rsidRPr="00B77F39">
        <w:rPr>
          <w:rFonts w:ascii="Calibri" w:hAnsi="Calibri" w:cs="Calibri"/>
          <w:color w:val="022032"/>
          <w:sz w:val="24"/>
          <w:szCs w:val="24"/>
          <w:shd w:val="clear" w:color="auto" w:fill="FFFFFF"/>
        </w:rPr>
        <w:t>d</w:t>
      </w:r>
      <w:r w:rsidRPr="00B77F39">
        <w:rPr>
          <w:rFonts w:ascii="Calibri" w:hAnsi="Calibri" w:cs="Calibri"/>
          <w:color w:val="022032"/>
          <w:sz w:val="24"/>
          <w:szCs w:val="24"/>
          <w:shd w:val="clear" w:color="auto" w:fill="FFFFFF"/>
        </w:rPr>
        <w:t xml:space="preserve">iyerek adeta referans mesajlarına sahip çıkması kabul edilemez. </w:t>
      </w:r>
      <w:r w:rsidR="00B20FAE">
        <w:rPr>
          <w:rFonts w:ascii="Calibri" w:hAnsi="Calibri" w:cs="Calibri"/>
          <w:color w:val="022032"/>
          <w:sz w:val="24"/>
          <w:szCs w:val="24"/>
          <w:shd w:val="clear" w:color="auto" w:fill="FFFFFF"/>
        </w:rPr>
        <w:t xml:space="preserve">Buradan Adalet Bakanı </w:t>
      </w:r>
      <w:r w:rsidR="009E680C">
        <w:rPr>
          <w:rFonts w:ascii="Calibri" w:hAnsi="Calibri" w:cs="Calibri"/>
          <w:color w:val="022032"/>
          <w:sz w:val="24"/>
          <w:szCs w:val="24"/>
          <w:shd w:val="clear" w:color="auto" w:fill="FFFFFF"/>
        </w:rPr>
        <w:t xml:space="preserve">Sayın </w:t>
      </w:r>
      <w:r w:rsidR="00B20FAE">
        <w:rPr>
          <w:rFonts w:ascii="Calibri" w:hAnsi="Calibri" w:cs="Calibri"/>
          <w:color w:val="022032"/>
          <w:sz w:val="24"/>
          <w:szCs w:val="24"/>
          <w:shd w:val="clear" w:color="auto" w:fill="FFFFFF"/>
        </w:rPr>
        <w:t xml:space="preserve">Yılmaz </w:t>
      </w:r>
      <w:proofErr w:type="spellStart"/>
      <w:r w:rsidR="00B20FAE">
        <w:rPr>
          <w:rFonts w:ascii="Calibri" w:hAnsi="Calibri" w:cs="Calibri"/>
          <w:color w:val="022032"/>
          <w:sz w:val="24"/>
          <w:szCs w:val="24"/>
          <w:shd w:val="clear" w:color="auto" w:fill="FFFFFF"/>
        </w:rPr>
        <w:t>TUNÇ’a</w:t>
      </w:r>
      <w:proofErr w:type="spellEnd"/>
      <w:r w:rsidR="00B20FAE">
        <w:rPr>
          <w:rFonts w:ascii="Calibri" w:hAnsi="Calibri" w:cs="Calibri"/>
          <w:color w:val="022032"/>
          <w:sz w:val="24"/>
          <w:szCs w:val="24"/>
          <w:shd w:val="clear" w:color="auto" w:fill="FFFFFF"/>
        </w:rPr>
        <w:t xml:space="preserve"> soruyoruz: </w:t>
      </w:r>
      <w:r w:rsidRPr="00B77F39">
        <w:rPr>
          <w:rFonts w:ascii="Calibri" w:hAnsi="Calibri" w:cs="Calibri"/>
          <w:color w:val="022032"/>
          <w:sz w:val="24"/>
          <w:szCs w:val="24"/>
          <w:shd w:val="clear" w:color="auto" w:fill="FFFFFF"/>
        </w:rPr>
        <w:t>Adalet Bakanı Özel Kalemi veya Bakan Yardımcısı k</w:t>
      </w:r>
      <w:r w:rsidR="00E5682F" w:rsidRPr="00B77F39">
        <w:rPr>
          <w:rFonts w:ascii="Calibri" w:hAnsi="Calibri" w:cs="Calibri"/>
          <w:color w:val="022032"/>
          <w:sz w:val="24"/>
          <w:szCs w:val="24"/>
          <w:shd w:val="clear" w:color="auto" w:fill="FFFFFF"/>
        </w:rPr>
        <w:t xml:space="preserve">omisyona ilettiği </w:t>
      </w:r>
      <w:r w:rsidR="00E5682F" w:rsidRPr="0068306D">
        <w:rPr>
          <w:rFonts w:ascii="Calibri" w:hAnsi="Calibri" w:cs="Calibri"/>
          <w:b/>
          <w:bCs/>
          <w:color w:val="022032"/>
          <w:sz w:val="24"/>
          <w:szCs w:val="24"/>
          <w:shd w:val="clear" w:color="auto" w:fill="FFFFFF"/>
        </w:rPr>
        <w:t>mesajlar</w:t>
      </w:r>
      <w:r w:rsidR="0068306D" w:rsidRPr="0068306D">
        <w:rPr>
          <w:rFonts w:ascii="Calibri" w:hAnsi="Calibri" w:cs="Calibri"/>
          <w:b/>
          <w:bCs/>
          <w:color w:val="022032"/>
          <w:sz w:val="24"/>
          <w:szCs w:val="24"/>
          <w:shd w:val="clear" w:color="auto" w:fill="FFFFFF"/>
        </w:rPr>
        <w:t>da referans talep edenlerin memuriyet vakarına yakışır tutum ve davranışlar sergilemediklerini ve haksızlık yapma, adil davran</w:t>
      </w:r>
      <w:r w:rsidR="00702165">
        <w:rPr>
          <w:rFonts w:ascii="Calibri" w:hAnsi="Calibri" w:cs="Calibri"/>
          <w:b/>
          <w:bCs/>
          <w:color w:val="022032"/>
          <w:sz w:val="24"/>
          <w:szCs w:val="24"/>
          <w:shd w:val="clear" w:color="auto" w:fill="FFFFFF"/>
        </w:rPr>
        <w:t>ma</w:t>
      </w:r>
      <w:r w:rsidR="0068306D" w:rsidRPr="0068306D">
        <w:rPr>
          <w:rFonts w:ascii="Calibri" w:hAnsi="Calibri" w:cs="Calibri"/>
          <w:b/>
          <w:bCs/>
          <w:color w:val="022032"/>
          <w:sz w:val="24"/>
          <w:szCs w:val="24"/>
          <w:shd w:val="clear" w:color="auto" w:fill="FFFFFF"/>
        </w:rPr>
        <w:t xml:space="preserve"> kriterlerine sahip olmadıklarını, dolayısıyla mülakatların olumsuz değerlendirilmesi gerektiği yönünde görüş bildirmiş midir?</w:t>
      </w:r>
      <w:r w:rsidR="00E5682F" w:rsidRPr="00B77F39">
        <w:rPr>
          <w:rFonts w:ascii="Calibri" w:hAnsi="Calibri" w:cs="Calibri"/>
          <w:color w:val="022032"/>
          <w:sz w:val="24"/>
          <w:szCs w:val="24"/>
          <w:shd w:val="clear" w:color="auto" w:fill="FFFFFF"/>
        </w:rPr>
        <w:t xml:space="preserve"> </w:t>
      </w:r>
      <w:r w:rsidR="0068306D">
        <w:rPr>
          <w:rFonts w:ascii="Calibri" w:hAnsi="Calibri" w:cs="Calibri"/>
          <w:color w:val="022032"/>
          <w:sz w:val="24"/>
          <w:szCs w:val="24"/>
          <w:shd w:val="clear" w:color="auto" w:fill="FFFFFF"/>
        </w:rPr>
        <w:t xml:space="preserve">Ancak biz biliyoruz ki bu tür makamlardan gelen talepler sınav komisyonlarında referans talebi olanın lehine değerlendirilmektedir. </w:t>
      </w:r>
      <w:r w:rsidRPr="00B77F39">
        <w:rPr>
          <w:rFonts w:ascii="Calibri" w:hAnsi="Calibri" w:cs="Calibri"/>
          <w:color w:val="022032"/>
          <w:sz w:val="24"/>
          <w:szCs w:val="24"/>
          <w:shd w:val="clear" w:color="auto" w:fill="FFFFFF"/>
        </w:rPr>
        <w:t xml:space="preserve">Adalet Bakanlığı’nın özrü kabahatinden büyük </w:t>
      </w:r>
      <w:r w:rsidR="00E5682F" w:rsidRPr="00B77F39">
        <w:rPr>
          <w:rFonts w:ascii="Calibri" w:hAnsi="Calibri" w:cs="Calibri"/>
          <w:color w:val="022032"/>
          <w:sz w:val="24"/>
          <w:szCs w:val="24"/>
          <w:shd w:val="clear" w:color="auto" w:fill="FFFFFF"/>
        </w:rPr>
        <w:t xml:space="preserve">açıklamaları </w:t>
      </w:r>
      <w:r w:rsidRPr="00B77F39">
        <w:rPr>
          <w:rFonts w:ascii="Calibri" w:hAnsi="Calibri" w:cs="Calibri"/>
          <w:color w:val="022032"/>
          <w:sz w:val="24"/>
          <w:szCs w:val="24"/>
          <w:shd w:val="clear" w:color="auto" w:fill="FFFFFF"/>
        </w:rPr>
        <w:t>sınavı kazanıp müla</w:t>
      </w:r>
      <w:r w:rsidR="00CD6FFF" w:rsidRPr="00B77F39">
        <w:rPr>
          <w:rFonts w:ascii="Calibri" w:hAnsi="Calibri" w:cs="Calibri"/>
          <w:color w:val="022032"/>
          <w:sz w:val="24"/>
          <w:szCs w:val="24"/>
          <w:shd w:val="clear" w:color="auto" w:fill="FFFFFF"/>
        </w:rPr>
        <w:t>ka</w:t>
      </w:r>
      <w:r w:rsidRPr="00B77F39">
        <w:rPr>
          <w:rFonts w:ascii="Calibri" w:hAnsi="Calibri" w:cs="Calibri"/>
          <w:color w:val="022032"/>
          <w:sz w:val="24"/>
          <w:szCs w:val="24"/>
          <w:shd w:val="clear" w:color="auto" w:fill="FFFFFF"/>
        </w:rPr>
        <w:t xml:space="preserve">ta girecek yargı emekçilerinin yüreğine su serpecek olmaktan uzaktır. </w:t>
      </w:r>
      <w:r w:rsidR="004E2AC7" w:rsidRPr="00B77F39">
        <w:rPr>
          <w:rFonts w:ascii="Calibri" w:hAnsi="Calibri" w:cs="Calibri"/>
          <w:color w:val="0F1419"/>
          <w:sz w:val="24"/>
          <w:szCs w:val="24"/>
          <w:shd w:val="clear" w:color="auto" w:fill="FFFFFF"/>
        </w:rPr>
        <w:t xml:space="preserve"> Bu ülkede görevde yükselmek için emekçilerin ille de bir referans mı bulması gerekiyor?</w:t>
      </w:r>
    </w:p>
    <w:p w:rsidR="00E14FFA" w:rsidRPr="00B77F39" w:rsidRDefault="00E14FFA" w:rsidP="00B77F39">
      <w:pPr>
        <w:spacing w:before="120" w:after="120" w:line="240" w:lineRule="auto"/>
        <w:jc w:val="both"/>
        <w:rPr>
          <w:rFonts w:ascii="Calibri" w:hAnsi="Calibri" w:cs="Calibri"/>
          <w:color w:val="022032"/>
          <w:sz w:val="24"/>
          <w:szCs w:val="24"/>
          <w:shd w:val="clear" w:color="auto" w:fill="FFFFFF"/>
        </w:rPr>
      </w:pPr>
      <w:r w:rsidRPr="00B77F39">
        <w:rPr>
          <w:rFonts w:ascii="Calibri" w:hAnsi="Calibri" w:cs="Calibri"/>
          <w:color w:val="022032"/>
          <w:sz w:val="24"/>
          <w:szCs w:val="24"/>
          <w:shd w:val="clear" w:color="auto" w:fill="FFFFFF"/>
        </w:rPr>
        <w:t>Değerli Basın Emekçileri</w:t>
      </w:r>
    </w:p>
    <w:p w:rsidR="004E2AC7" w:rsidRPr="00B77F39" w:rsidRDefault="00E14FFA" w:rsidP="00B77F39">
      <w:pPr>
        <w:spacing w:before="120" w:after="120" w:line="240" w:lineRule="auto"/>
        <w:jc w:val="both"/>
        <w:rPr>
          <w:rFonts w:ascii="Calibri" w:hAnsi="Calibri" w:cs="Calibri"/>
          <w:color w:val="022032"/>
          <w:sz w:val="24"/>
          <w:szCs w:val="24"/>
          <w:shd w:val="clear" w:color="auto" w:fill="FFFFFF"/>
        </w:rPr>
      </w:pPr>
      <w:r w:rsidRPr="00B77F39">
        <w:rPr>
          <w:rFonts w:ascii="Calibri" w:hAnsi="Calibri" w:cs="Calibri"/>
          <w:color w:val="022032"/>
          <w:sz w:val="24"/>
          <w:szCs w:val="24"/>
          <w:shd w:val="clear" w:color="auto" w:fill="FFFFFF"/>
        </w:rPr>
        <w:t>Hepinizin yakından takip ettiği gibi kamusal hizmetleri yürütülmesinde liyakat ve kariyer ilişkisini orta</w:t>
      </w:r>
      <w:r w:rsidR="004E2AC7" w:rsidRPr="00B77F39">
        <w:rPr>
          <w:rFonts w:ascii="Calibri" w:hAnsi="Calibri" w:cs="Calibri"/>
          <w:color w:val="022032"/>
          <w:sz w:val="24"/>
          <w:szCs w:val="24"/>
          <w:shd w:val="clear" w:color="auto" w:fill="FFFFFF"/>
        </w:rPr>
        <w:t>dan kaldıran mülakat haksızlığı</w:t>
      </w:r>
      <w:r w:rsidRPr="00B77F39">
        <w:rPr>
          <w:rFonts w:ascii="Calibri" w:hAnsi="Calibri" w:cs="Calibri"/>
          <w:color w:val="022032"/>
          <w:sz w:val="24"/>
          <w:szCs w:val="24"/>
          <w:shd w:val="clear" w:color="auto" w:fill="FFFFFF"/>
        </w:rPr>
        <w:t xml:space="preserve"> yetmezmiş gibi, kamusal unvan ve görevlere açıktan atama, birden fazla görevin belli kişiler marifetiyle vekâleten yürütülme</w:t>
      </w:r>
      <w:r w:rsidR="004E2AC7" w:rsidRPr="00B77F39">
        <w:rPr>
          <w:rFonts w:ascii="Calibri" w:hAnsi="Calibri" w:cs="Calibri"/>
          <w:color w:val="022032"/>
          <w:sz w:val="24"/>
          <w:szCs w:val="24"/>
          <w:shd w:val="clear" w:color="auto" w:fill="FFFFFF"/>
        </w:rPr>
        <w:t>si sıkça başvurulan liyakat kari</w:t>
      </w:r>
      <w:r w:rsidRPr="00B77F39">
        <w:rPr>
          <w:rFonts w:ascii="Calibri" w:hAnsi="Calibri" w:cs="Calibri"/>
          <w:color w:val="022032"/>
          <w:sz w:val="24"/>
          <w:szCs w:val="24"/>
          <w:shd w:val="clear" w:color="auto" w:fill="FFFFFF"/>
        </w:rPr>
        <w:t>yer ilişkisini ortadan kaldıran yöntemler olarak öne çıkmaktadır. Burada bir hususun altını çizmekte fayda görüyor</w:t>
      </w:r>
      <w:r w:rsidR="004E2AC7" w:rsidRPr="00B77F39">
        <w:rPr>
          <w:rFonts w:ascii="Calibri" w:hAnsi="Calibri" w:cs="Calibri"/>
          <w:color w:val="022032"/>
          <w:sz w:val="24"/>
          <w:szCs w:val="24"/>
          <w:shd w:val="clear" w:color="auto" w:fill="FFFFFF"/>
        </w:rPr>
        <w:t>uz;</w:t>
      </w:r>
      <w:r w:rsidRPr="00B77F39">
        <w:rPr>
          <w:rFonts w:ascii="Calibri" w:hAnsi="Calibri" w:cs="Calibri"/>
          <w:color w:val="022032"/>
          <w:sz w:val="24"/>
          <w:szCs w:val="24"/>
          <w:shd w:val="clear" w:color="auto" w:fill="FFFFFF"/>
        </w:rPr>
        <w:t xml:space="preserve">  kamusal hizmete ilk işe giriş sınavları dahil olmak üzere görevde yükselme ve unvan değişikliği sınavlarında uygulanan mülakatın kaldırılması için seçim öncesinde söz verildiği halde halen bir düzenleme yapılmaması ve iktidarın ağırdan almasının altında</w:t>
      </w:r>
      <w:r w:rsidR="004E2AC7" w:rsidRPr="00B77F39">
        <w:rPr>
          <w:rFonts w:ascii="Calibri" w:hAnsi="Calibri" w:cs="Calibri"/>
          <w:color w:val="022032"/>
          <w:sz w:val="24"/>
          <w:szCs w:val="24"/>
          <w:shd w:val="clear" w:color="auto" w:fill="FFFFFF"/>
        </w:rPr>
        <w:t>,</w:t>
      </w:r>
      <w:r w:rsidRPr="00B77F39">
        <w:rPr>
          <w:rFonts w:ascii="Calibri" w:hAnsi="Calibri" w:cs="Calibri"/>
          <w:color w:val="022032"/>
          <w:sz w:val="24"/>
          <w:szCs w:val="24"/>
          <w:shd w:val="clear" w:color="auto" w:fill="FFFFFF"/>
        </w:rPr>
        <w:t xml:space="preserve"> kamusal alandaki istihdamın en küçüğünden en büyüğüne yandaşa partiliye </w:t>
      </w:r>
      <w:r w:rsidRPr="00B77F39">
        <w:rPr>
          <w:rFonts w:ascii="Calibri" w:hAnsi="Calibri" w:cs="Calibri"/>
          <w:color w:val="022032"/>
          <w:sz w:val="24"/>
          <w:szCs w:val="24"/>
          <w:shd w:val="clear" w:color="auto" w:fill="FFFFFF"/>
        </w:rPr>
        <w:lastRenderedPageBreak/>
        <w:t>ve iktidar ittifakı olan diğer partililere bir rüşvet ve sus payı olarak dağıtıldığı gerçeği artık halı altına süpürülmeyecek kadar ortalığa saçılmıştır.</w:t>
      </w:r>
    </w:p>
    <w:p w:rsidR="00E14FFA" w:rsidRPr="00B77F39" w:rsidRDefault="004E2AC7" w:rsidP="00B77F39">
      <w:pPr>
        <w:spacing w:before="120" w:after="120" w:line="240" w:lineRule="auto"/>
        <w:jc w:val="both"/>
        <w:rPr>
          <w:rFonts w:ascii="Calibri" w:hAnsi="Calibri" w:cs="Calibri"/>
          <w:color w:val="022032"/>
          <w:sz w:val="24"/>
          <w:szCs w:val="24"/>
          <w:shd w:val="clear" w:color="auto" w:fill="FFFFFF"/>
        </w:rPr>
      </w:pPr>
      <w:r w:rsidRPr="00B77F39">
        <w:rPr>
          <w:rFonts w:ascii="Calibri" w:hAnsi="Calibri" w:cs="Calibri"/>
          <w:color w:val="022032"/>
          <w:sz w:val="24"/>
          <w:szCs w:val="24"/>
          <w:shd w:val="clear" w:color="auto" w:fill="FFFFFF"/>
        </w:rPr>
        <w:t>D</w:t>
      </w:r>
      <w:r w:rsidR="00E14FFA" w:rsidRPr="00B77F39">
        <w:rPr>
          <w:rFonts w:ascii="Calibri" w:hAnsi="Calibri" w:cs="Calibri"/>
          <w:color w:val="022032"/>
          <w:sz w:val="24"/>
          <w:szCs w:val="24"/>
          <w:shd w:val="clear" w:color="auto" w:fill="FFFFFF"/>
        </w:rPr>
        <w:t xml:space="preserve">eğerli Basın Emekçileri </w:t>
      </w:r>
    </w:p>
    <w:p w:rsidR="00E14FFA" w:rsidRPr="00B77F39" w:rsidRDefault="00E14FFA" w:rsidP="00B77F39">
      <w:pPr>
        <w:spacing w:before="120" w:after="120" w:line="240" w:lineRule="auto"/>
        <w:jc w:val="both"/>
        <w:rPr>
          <w:rFonts w:ascii="Calibri" w:hAnsi="Calibri" w:cs="Calibri"/>
          <w:color w:val="022032"/>
          <w:sz w:val="24"/>
          <w:szCs w:val="24"/>
          <w:shd w:val="clear" w:color="auto" w:fill="FFFFFF"/>
        </w:rPr>
      </w:pPr>
      <w:r w:rsidRPr="00B77F39">
        <w:rPr>
          <w:rFonts w:ascii="Calibri" w:hAnsi="Calibri" w:cs="Calibri"/>
          <w:color w:val="022032"/>
          <w:sz w:val="24"/>
          <w:szCs w:val="24"/>
          <w:shd w:val="clear" w:color="auto" w:fill="FFFFFF"/>
        </w:rPr>
        <w:t>Yapılan bütün kurum güven araştırmalarında en alt sıralarda kendine yer bulabilen adalet bakanlığı, yargı adaleti ve hukukun üstünlüğünün kurumsallaşması için kayda değer bir şey yapmadığı gibi, hukukun yerlerde sürünmemesi için bir şeyler yapması gereken bakan yardımcısı, Adalet Bakanlığında binlerce yargı emekçisinin bin</w:t>
      </w:r>
      <w:r w:rsidR="004E2AC7" w:rsidRPr="00B77F39">
        <w:rPr>
          <w:rFonts w:ascii="Calibri" w:hAnsi="Calibri" w:cs="Calibri"/>
          <w:color w:val="022032"/>
          <w:sz w:val="24"/>
          <w:szCs w:val="24"/>
          <w:shd w:val="clear" w:color="auto" w:fill="FFFFFF"/>
        </w:rPr>
        <w:t xml:space="preserve"> </w:t>
      </w:r>
      <w:r w:rsidRPr="00B77F39">
        <w:rPr>
          <w:rFonts w:ascii="Calibri" w:hAnsi="Calibri" w:cs="Calibri"/>
          <w:color w:val="022032"/>
          <w:sz w:val="24"/>
          <w:szCs w:val="24"/>
          <w:shd w:val="clear" w:color="auto" w:fill="FFFFFF"/>
        </w:rPr>
        <w:t>bir emekle hazırlandığı görevde yükselme sınavında yazılı sınavı kazanan adayların girmeye hak kazandıkları mülakat sınavında torpile kayırmaya ve emek hırsızlığına aracılık ettiği ifşa olunca, kamuoyunda</w:t>
      </w:r>
      <w:r w:rsidR="009B6425">
        <w:rPr>
          <w:rFonts w:ascii="Calibri" w:hAnsi="Calibri" w:cs="Calibri"/>
          <w:color w:val="022032"/>
          <w:sz w:val="24"/>
          <w:szCs w:val="24"/>
          <w:shd w:val="clear" w:color="auto" w:fill="FFFFFF"/>
        </w:rPr>
        <w:t>n</w:t>
      </w:r>
      <w:r w:rsidRPr="00B77F39">
        <w:rPr>
          <w:rFonts w:ascii="Calibri" w:hAnsi="Calibri" w:cs="Calibri"/>
          <w:color w:val="022032"/>
          <w:sz w:val="24"/>
          <w:szCs w:val="24"/>
          <w:shd w:val="clear" w:color="auto" w:fill="FFFFFF"/>
        </w:rPr>
        <w:t xml:space="preserve"> ve sınava girecek adaylardan özür dileyerek istifa etmesi gerekirken, istifa etmek yerine kişilik haklarının ihlal edildiği gerekçesiyle mahkemeye koşup çıkan haberlere yayın yasağı kararı çıkarmak olmuştur.</w:t>
      </w:r>
    </w:p>
    <w:p w:rsidR="00E14FFA" w:rsidRPr="00B77F39" w:rsidRDefault="00E14FFA" w:rsidP="00B77F39">
      <w:pPr>
        <w:spacing w:before="120" w:after="120" w:line="240" w:lineRule="auto"/>
        <w:jc w:val="both"/>
        <w:rPr>
          <w:rFonts w:ascii="Calibri" w:hAnsi="Calibri" w:cs="Calibri"/>
          <w:color w:val="022032"/>
          <w:sz w:val="24"/>
          <w:szCs w:val="24"/>
          <w:shd w:val="clear" w:color="auto" w:fill="FFFFFF"/>
        </w:rPr>
      </w:pPr>
      <w:r w:rsidRPr="00B77F39">
        <w:rPr>
          <w:rFonts w:ascii="Calibri" w:hAnsi="Calibri" w:cs="Calibri"/>
          <w:color w:val="022032"/>
          <w:sz w:val="24"/>
          <w:szCs w:val="24"/>
          <w:shd w:val="clear" w:color="auto" w:fill="FFFFFF"/>
        </w:rPr>
        <w:t xml:space="preserve">Değerli Basın Emekçileri </w:t>
      </w:r>
    </w:p>
    <w:p w:rsidR="00E14FFA" w:rsidRPr="00B77F39" w:rsidRDefault="00E14FFA" w:rsidP="00B77F39">
      <w:pPr>
        <w:spacing w:before="120" w:after="120" w:line="240" w:lineRule="auto"/>
        <w:jc w:val="both"/>
        <w:rPr>
          <w:rFonts w:ascii="Calibri" w:hAnsi="Calibri" w:cs="Calibri"/>
          <w:color w:val="022032"/>
          <w:sz w:val="24"/>
          <w:szCs w:val="24"/>
          <w:shd w:val="clear" w:color="auto" w:fill="FFFFFF"/>
        </w:rPr>
      </w:pPr>
      <w:r w:rsidRPr="00B77F39">
        <w:rPr>
          <w:rFonts w:ascii="Calibri" w:hAnsi="Calibri" w:cs="Calibri"/>
          <w:color w:val="022032"/>
          <w:sz w:val="24"/>
          <w:szCs w:val="24"/>
          <w:shd w:val="clear" w:color="auto" w:fill="FFFFFF"/>
        </w:rPr>
        <w:t xml:space="preserve">Bizler </w:t>
      </w:r>
      <w:r w:rsidR="005A051B">
        <w:rPr>
          <w:rFonts w:ascii="Calibri" w:hAnsi="Calibri" w:cs="Calibri"/>
          <w:color w:val="022032"/>
          <w:sz w:val="24"/>
          <w:szCs w:val="24"/>
          <w:shd w:val="clear" w:color="auto" w:fill="FFFFFF"/>
        </w:rPr>
        <w:t xml:space="preserve">Büro Emekçileri Sendikası olarak </w:t>
      </w:r>
      <w:r w:rsidRPr="00B77F39">
        <w:rPr>
          <w:rFonts w:ascii="Calibri" w:hAnsi="Calibri" w:cs="Calibri"/>
          <w:color w:val="022032"/>
          <w:sz w:val="24"/>
          <w:szCs w:val="24"/>
          <w:shd w:val="clear" w:color="auto" w:fill="FFFFFF"/>
        </w:rPr>
        <w:t>mülakat uygulaması emek hırsızlığı olduğunu, kamusal hizmetlerin yerine getirilmesinde liyakat kariyer ilişkisini ortadan kaldırdığını ve kamusal hizmetleri niteliksiz hale getirdiğini biliyoruz. Bunun için mülakat uygulamasına başından beri karşı durduk, kamuya ilk işe girişler dahil, kamuda görevde yükselme ve unvan değişikliği sınavlarında mülakatın kaldırılması için idari yargıda dava</w:t>
      </w:r>
      <w:r w:rsidR="009B6425">
        <w:rPr>
          <w:rFonts w:ascii="Calibri" w:hAnsi="Calibri" w:cs="Calibri"/>
          <w:color w:val="022032"/>
          <w:sz w:val="24"/>
          <w:szCs w:val="24"/>
          <w:shd w:val="clear" w:color="auto" w:fill="FFFFFF"/>
        </w:rPr>
        <w:t>lar</w:t>
      </w:r>
      <w:r w:rsidRPr="00B77F39">
        <w:rPr>
          <w:rFonts w:ascii="Calibri" w:hAnsi="Calibri" w:cs="Calibri"/>
          <w:color w:val="022032"/>
          <w:sz w:val="24"/>
          <w:szCs w:val="24"/>
          <w:shd w:val="clear" w:color="auto" w:fill="FFFFFF"/>
        </w:rPr>
        <w:t xml:space="preserve"> aç</w:t>
      </w:r>
      <w:r w:rsidR="009B6425">
        <w:rPr>
          <w:rFonts w:ascii="Calibri" w:hAnsi="Calibri" w:cs="Calibri"/>
          <w:color w:val="022032"/>
          <w:sz w:val="24"/>
          <w:szCs w:val="24"/>
          <w:shd w:val="clear" w:color="auto" w:fill="FFFFFF"/>
        </w:rPr>
        <w:t>tık</w:t>
      </w:r>
      <w:r w:rsidRPr="00B77F39">
        <w:rPr>
          <w:rFonts w:ascii="Calibri" w:hAnsi="Calibri" w:cs="Calibri"/>
          <w:color w:val="022032"/>
          <w:sz w:val="24"/>
          <w:szCs w:val="24"/>
          <w:shd w:val="clear" w:color="auto" w:fill="FFFFFF"/>
        </w:rPr>
        <w:t>, yasa değişikliği için siyasi partilerle görüş</w:t>
      </w:r>
      <w:r w:rsidR="009B6425">
        <w:rPr>
          <w:rFonts w:ascii="Calibri" w:hAnsi="Calibri" w:cs="Calibri"/>
          <w:color w:val="022032"/>
          <w:sz w:val="24"/>
          <w:szCs w:val="24"/>
          <w:shd w:val="clear" w:color="auto" w:fill="FFFFFF"/>
        </w:rPr>
        <w:t>meler gerçekleştirerek yasal değişiklik için önerilerde bulunduk</w:t>
      </w:r>
      <w:r w:rsidRPr="00B77F39">
        <w:rPr>
          <w:rFonts w:ascii="Calibri" w:hAnsi="Calibri" w:cs="Calibri"/>
          <w:color w:val="022032"/>
          <w:sz w:val="24"/>
          <w:szCs w:val="24"/>
          <w:shd w:val="clear" w:color="auto" w:fill="FFFFFF"/>
        </w:rPr>
        <w:t xml:space="preserve">, </w:t>
      </w:r>
      <w:r w:rsidR="009B6425">
        <w:rPr>
          <w:rFonts w:ascii="Calibri" w:hAnsi="Calibri" w:cs="Calibri"/>
          <w:color w:val="022032"/>
          <w:sz w:val="24"/>
          <w:szCs w:val="24"/>
          <w:shd w:val="clear" w:color="auto" w:fill="FFFFFF"/>
        </w:rPr>
        <w:t xml:space="preserve">diğer taraftan </w:t>
      </w:r>
      <w:r w:rsidRPr="00B77F39">
        <w:rPr>
          <w:rFonts w:ascii="Calibri" w:hAnsi="Calibri" w:cs="Calibri"/>
          <w:color w:val="022032"/>
          <w:sz w:val="24"/>
          <w:szCs w:val="24"/>
          <w:shd w:val="clear" w:color="auto" w:fill="FFFFFF"/>
        </w:rPr>
        <w:t xml:space="preserve">işyerlerimizin önünde ve alanlarda basın açıklamaları yaparak teşhir ettik ve etmeye </w:t>
      </w:r>
      <w:r w:rsidR="009B6425">
        <w:rPr>
          <w:rFonts w:ascii="Calibri" w:hAnsi="Calibri" w:cs="Calibri"/>
          <w:color w:val="022032"/>
          <w:sz w:val="24"/>
          <w:szCs w:val="24"/>
          <w:shd w:val="clear" w:color="auto" w:fill="FFFFFF"/>
        </w:rPr>
        <w:t xml:space="preserve">de </w:t>
      </w:r>
      <w:r w:rsidRPr="00B77F39">
        <w:rPr>
          <w:rFonts w:ascii="Calibri" w:hAnsi="Calibri" w:cs="Calibri"/>
          <w:color w:val="022032"/>
          <w:sz w:val="24"/>
          <w:szCs w:val="24"/>
          <w:shd w:val="clear" w:color="auto" w:fill="FFFFFF"/>
        </w:rPr>
        <w:t>devam edeceğiz.</w:t>
      </w:r>
    </w:p>
    <w:p w:rsidR="00E14FFA" w:rsidRPr="00B77F39" w:rsidRDefault="00E14FFA" w:rsidP="00B77F39">
      <w:pPr>
        <w:spacing w:before="120" w:after="120" w:line="240" w:lineRule="auto"/>
        <w:jc w:val="both"/>
        <w:rPr>
          <w:rFonts w:ascii="Calibri" w:hAnsi="Calibri" w:cs="Calibri"/>
          <w:color w:val="022032"/>
          <w:sz w:val="24"/>
          <w:szCs w:val="24"/>
          <w:shd w:val="clear" w:color="auto" w:fill="FFFFFF"/>
        </w:rPr>
      </w:pPr>
      <w:r w:rsidRPr="00B77F39">
        <w:rPr>
          <w:rFonts w:ascii="Calibri" w:hAnsi="Calibri" w:cs="Calibri"/>
          <w:color w:val="022032"/>
          <w:sz w:val="24"/>
          <w:szCs w:val="24"/>
          <w:shd w:val="clear" w:color="auto" w:fill="FFFFFF"/>
        </w:rPr>
        <w:t xml:space="preserve">Değerli Basın Emekçileri </w:t>
      </w:r>
    </w:p>
    <w:p w:rsidR="00E14FFA" w:rsidRPr="006D4863" w:rsidRDefault="00E14FFA" w:rsidP="00B77F39">
      <w:pPr>
        <w:spacing w:before="120" w:after="120" w:line="240" w:lineRule="auto"/>
        <w:jc w:val="both"/>
        <w:rPr>
          <w:rFonts w:ascii="Calibri" w:hAnsi="Calibri" w:cs="Calibri"/>
          <w:b/>
          <w:bCs/>
          <w:color w:val="022032"/>
          <w:sz w:val="24"/>
          <w:szCs w:val="24"/>
          <w:shd w:val="clear" w:color="auto" w:fill="FFFFFF"/>
        </w:rPr>
      </w:pPr>
      <w:r w:rsidRPr="006D4863">
        <w:rPr>
          <w:rFonts w:ascii="Calibri" w:hAnsi="Calibri" w:cs="Calibri"/>
          <w:b/>
          <w:bCs/>
          <w:color w:val="022032"/>
          <w:sz w:val="24"/>
          <w:szCs w:val="24"/>
          <w:shd w:val="clear" w:color="auto" w:fill="FFFFFF"/>
        </w:rPr>
        <w:t xml:space="preserve">Bir kez daha altını kalın çizgilerle çizerek söylüyoruz. Kamusal görev ve </w:t>
      </w:r>
      <w:r w:rsidR="00B77F39" w:rsidRPr="006D4863">
        <w:rPr>
          <w:rFonts w:ascii="Calibri" w:hAnsi="Calibri" w:cs="Calibri"/>
          <w:b/>
          <w:bCs/>
          <w:color w:val="022032"/>
          <w:sz w:val="24"/>
          <w:szCs w:val="24"/>
          <w:shd w:val="clear" w:color="auto" w:fill="FFFFFF"/>
        </w:rPr>
        <w:t>u</w:t>
      </w:r>
      <w:r w:rsidRPr="006D4863">
        <w:rPr>
          <w:rFonts w:ascii="Calibri" w:hAnsi="Calibri" w:cs="Calibri"/>
          <w:b/>
          <w:bCs/>
          <w:color w:val="022032"/>
          <w:sz w:val="24"/>
          <w:szCs w:val="24"/>
          <w:shd w:val="clear" w:color="auto" w:fill="FFFFFF"/>
        </w:rPr>
        <w:t>nvanlar hiç kimsenin ve partinin mülkiyetinde değildir.</w:t>
      </w:r>
      <w:r w:rsidR="004E2AC7" w:rsidRPr="006D4863">
        <w:rPr>
          <w:rFonts w:ascii="Calibri" w:hAnsi="Calibri" w:cs="Calibri"/>
          <w:b/>
          <w:bCs/>
          <w:color w:val="022032"/>
          <w:sz w:val="24"/>
          <w:szCs w:val="24"/>
          <w:shd w:val="clear" w:color="auto" w:fill="FFFFFF"/>
        </w:rPr>
        <w:t xml:space="preserve"> </w:t>
      </w:r>
      <w:r w:rsidRPr="006D4863">
        <w:rPr>
          <w:rFonts w:ascii="Calibri" w:hAnsi="Calibri" w:cs="Calibri"/>
          <w:b/>
          <w:bCs/>
          <w:color w:val="022032"/>
          <w:sz w:val="24"/>
          <w:szCs w:val="24"/>
          <w:shd w:val="clear" w:color="auto" w:fill="FFFFFF"/>
        </w:rPr>
        <w:t xml:space="preserve">Kamusal hizmet ve </w:t>
      </w:r>
      <w:r w:rsidR="00B77F39" w:rsidRPr="006D4863">
        <w:rPr>
          <w:rFonts w:ascii="Calibri" w:hAnsi="Calibri" w:cs="Calibri"/>
          <w:b/>
          <w:bCs/>
          <w:color w:val="022032"/>
          <w:sz w:val="24"/>
          <w:szCs w:val="24"/>
          <w:shd w:val="clear" w:color="auto" w:fill="FFFFFF"/>
        </w:rPr>
        <w:t>u</w:t>
      </w:r>
      <w:r w:rsidRPr="006D4863">
        <w:rPr>
          <w:rFonts w:ascii="Calibri" w:hAnsi="Calibri" w:cs="Calibri"/>
          <w:b/>
          <w:bCs/>
          <w:color w:val="022032"/>
          <w:sz w:val="24"/>
          <w:szCs w:val="24"/>
          <w:shd w:val="clear" w:color="auto" w:fill="FFFFFF"/>
        </w:rPr>
        <w:t>nvan</w:t>
      </w:r>
      <w:r w:rsidR="004E2AC7" w:rsidRPr="006D4863">
        <w:rPr>
          <w:rFonts w:ascii="Calibri" w:hAnsi="Calibri" w:cs="Calibri"/>
          <w:b/>
          <w:bCs/>
          <w:color w:val="022032"/>
          <w:sz w:val="24"/>
          <w:szCs w:val="24"/>
          <w:shd w:val="clear" w:color="auto" w:fill="FFFFFF"/>
        </w:rPr>
        <w:t>lar</w:t>
      </w:r>
      <w:r w:rsidRPr="006D4863">
        <w:rPr>
          <w:rFonts w:ascii="Calibri" w:hAnsi="Calibri" w:cs="Calibri"/>
          <w:b/>
          <w:bCs/>
          <w:color w:val="022032"/>
          <w:sz w:val="24"/>
          <w:szCs w:val="24"/>
          <w:shd w:val="clear" w:color="auto" w:fill="FFFFFF"/>
        </w:rPr>
        <w:t xml:space="preserve"> toplumun ortak mülkiyet hakkı olduğundan toplumun bütününe açık ve eşit olması gerektiği, hak edenin kamusal hizmet</w:t>
      </w:r>
      <w:r w:rsidR="009B6425">
        <w:rPr>
          <w:rFonts w:ascii="Calibri" w:hAnsi="Calibri" w:cs="Calibri"/>
          <w:b/>
          <w:bCs/>
          <w:color w:val="022032"/>
          <w:sz w:val="24"/>
          <w:szCs w:val="24"/>
          <w:shd w:val="clear" w:color="auto" w:fill="FFFFFF"/>
        </w:rPr>
        <w:t>t</w:t>
      </w:r>
      <w:r w:rsidRPr="006D4863">
        <w:rPr>
          <w:rFonts w:ascii="Calibri" w:hAnsi="Calibri" w:cs="Calibri"/>
          <w:b/>
          <w:bCs/>
          <w:color w:val="022032"/>
          <w:sz w:val="24"/>
          <w:szCs w:val="24"/>
          <w:shd w:val="clear" w:color="auto" w:fill="FFFFFF"/>
        </w:rPr>
        <w:t xml:space="preserve">e görev aldığı, liyakat esasına göre </w:t>
      </w:r>
      <w:r w:rsidR="009B6425">
        <w:rPr>
          <w:rFonts w:ascii="Calibri" w:hAnsi="Calibri" w:cs="Calibri"/>
          <w:b/>
          <w:bCs/>
          <w:color w:val="022032"/>
          <w:sz w:val="24"/>
          <w:szCs w:val="24"/>
          <w:shd w:val="clear" w:color="auto" w:fill="FFFFFF"/>
        </w:rPr>
        <w:t>kariyer yaparak</w:t>
      </w:r>
      <w:r w:rsidRPr="006D4863">
        <w:rPr>
          <w:rFonts w:ascii="Calibri" w:hAnsi="Calibri" w:cs="Calibri"/>
          <w:b/>
          <w:bCs/>
          <w:color w:val="022032"/>
          <w:sz w:val="24"/>
          <w:szCs w:val="24"/>
          <w:shd w:val="clear" w:color="auto" w:fill="FFFFFF"/>
        </w:rPr>
        <w:t xml:space="preserve"> yükselmenin temel </w:t>
      </w:r>
      <w:r w:rsidR="009B6425">
        <w:rPr>
          <w:rFonts w:ascii="Calibri" w:hAnsi="Calibri" w:cs="Calibri"/>
          <w:b/>
          <w:bCs/>
          <w:color w:val="022032"/>
          <w:sz w:val="24"/>
          <w:szCs w:val="24"/>
          <w:shd w:val="clear" w:color="auto" w:fill="FFFFFF"/>
        </w:rPr>
        <w:t>esas olarak benimsendiği</w:t>
      </w:r>
      <w:r w:rsidRPr="006D4863">
        <w:rPr>
          <w:rFonts w:ascii="Calibri" w:hAnsi="Calibri" w:cs="Calibri"/>
          <w:b/>
          <w:bCs/>
          <w:color w:val="022032"/>
          <w:sz w:val="24"/>
          <w:szCs w:val="24"/>
          <w:shd w:val="clear" w:color="auto" w:fill="FFFFFF"/>
        </w:rPr>
        <w:t xml:space="preserve">, </w:t>
      </w:r>
      <w:r w:rsidR="009B6425">
        <w:rPr>
          <w:rFonts w:ascii="Calibri" w:hAnsi="Calibri" w:cs="Calibri"/>
          <w:b/>
          <w:bCs/>
          <w:color w:val="022032"/>
          <w:sz w:val="24"/>
          <w:szCs w:val="24"/>
          <w:shd w:val="clear" w:color="auto" w:fill="FFFFFF"/>
        </w:rPr>
        <w:t xml:space="preserve">dolayısıyla </w:t>
      </w:r>
      <w:r w:rsidRPr="006D4863">
        <w:rPr>
          <w:rFonts w:ascii="Calibri" w:hAnsi="Calibri" w:cs="Calibri"/>
          <w:b/>
          <w:bCs/>
          <w:color w:val="022032"/>
          <w:sz w:val="24"/>
          <w:szCs w:val="24"/>
          <w:shd w:val="clear" w:color="auto" w:fill="FFFFFF"/>
        </w:rPr>
        <w:t>bakan, bakan yardımcıları ve yüksek bürokratların aracılık etmediği/edemediği adil bir sınav hakkı için mücadele etmeye devam edeceğ</w:t>
      </w:r>
      <w:r w:rsidR="005A051B" w:rsidRPr="006D4863">
        <w:rPr>
          <w:rFonts w:ascii="Calibri" w:hAnsi="Calibri" w:cs="Calibri"/>
          <w:b/>
          <w:bCs/>
          <w:color w:val="022032"/>
          <w:sz w:val="24"/>
          <w:szCs w:val="24"/>
          <w:shd w:val="clear" w:color="auto" w:fill="FFFFFF"/>
        </w:rPr>
        <w:t>imizi</w:t>
      </w:r>
      <w:r w:rsidRPr="006D4863">
        <w:rPr>
          <w:rFonts w:ascii="Calibri" w:hAnsi="Calibri" w:cs="Calibri"/>
          <w:b/>
          <w:bCs/>
          <w:color w:val="022032"/>
          <w:sz w:val="24"/>
          <w:szCs w:val="24"/>
          <w:shd w:val="clear" w:color="auto" w:fill="FFFFFF"/>
        </w:rPr>
        <w:t xml:space="preserve"> kamuoyuyla paylaşıyoruz.</w:t>
      </w:r>
    </w:p>
    <w:p w:rsidR="005A051B" w:rsidRDefault="005A051B" w:rsidP="00B77F39">
      <w:pPr>
        <w:spacing w:before="120" w:after="120" w:line="240" w:lineRule="auto"/>
        <w:jc w:val="both"/>
        <w:rPr>
          <w:rFonts w:ascii="Calibri" w:hAnsi="Calibri" w:cs="Calibri"/>
          <w:color w:val="022032"/>
          <w:sz w:val="24"/>
          <w:szCs w:val="24"/>
          <w:shd w:val="clear" w:color="auto" w:fill="FFFFFF"/>
        </w:rPr>
      </w:pPr>
    </w:p>
    <w:p w:rsidR="005A051B" w:rsidRPr="005A051B" w:rsidRDefault="005A051B" w:rsidP="005A051B">
      <w:pPr>
        <w:spacing w:after="0" w:line="240" w:lineRule="auto"/>
        <w:ind w:left="5664"/>
        <w:jc w:val="center"/>
        <w:rPr>
          <w:rFonts w:ascii="Calibri" w:hAnsi="Calibri" w:cs="Calibri"/>
          <w:b/>
          <w:bCs/>
          <w:color w:val="022032"/>
          <w:sz w:val="24"/>
          <w:szCs w:val="24"/>
          <w:shd w:val="clear" w:color="auto" w:fill="FFFFFF"/>
        </w:rPr>
      </w:pPr>
      <w:r w:rsidRPr="005A051B">
        <w:rPr>
          <w:rFonts w:ascii="Calibri" w:hAnsi="Calibri" w:cs="Calibri"/>
          <w:b/>
          <w:bCs/>
          <w:color w:val="022032"/>
          <w:sz w:val="24"/>
          <w:szCs w:val="24"/>
          <w:shd w:val="clear" w:color="auto" w:fill="FFFFFF"/>
        </w:rPr>
        <w:t>MERKEZ YÖNETİM KURULU a.</w:t>
      </w:r>
    </w:p>
    <w:p w:rsidR="005A051B" w:rsidRPr="005A051B" w:rsidRDefault="005A051B" w:rsidP="005A051B">
      <w:pPr>
        <w:spacing w:after="0" w:line="240" w:lineRule="auto"/>
        <w:ind w:left="5664"/>
        <w:jc w:val="center"/>
        <w:rPr>
          <w:rFonts w:ascii="Calibri" w:hAnsi="Calibri" w:cs="Calibri"/>
          <w:b/>
          <w:bCs/>
          <w:color w:val="022032"/>
          <w:sz w:val="24"/>
          <w:szCs w:val="24"/>
          <w:shd w:val="clear" w:color="auto" w:fill="FFFFFF"/>
        </w:rPr>
      </w:pPr>
      <w:r w:rsidRPr="005A051B">
        <w:rPr>
          <w:rFonts w:ascii="Calibri" w:hAnsi="Calibri" w:cs="Calibri"/>
          <w:b/>
          <w:bCs/>
          <w:color w:val="022032"/>
          <w:sz w:val="24"/>
          <w:szCs w:val="24"/>
          <w:shd w:val="clear" w:color="auto" w:fill="FFFFFF"/>
        </w:rPr>
        <w:t>Özer AVANAŞ</w:t>
      </w:r>
    </w:p>
    <w:p w:rsidR="005A051B" w:rsidRPr="005A051B" w:rsidRDefault="005A051B" w:rsidP="005A051B">
      <w:pPr>
        <w:spacing w:after="0" w:line="240" w:lineRule="auto"/>
        <w:ind w:left="5664"/>
        <w:jc w:val="center"/>
        <w:rPr>
          <w:rFonts w:ascii="Calibri" w:hAnsi="Calibri" w:cs="Calibri"/>
          <w:b/>
          <w:bCs/>
          <w:color w:val="022032"/>
          <w:sz w:val="24"/>
          <w:szCs w:val="24"/>
          <w:shd w:val="clear" w:color="auto" w:fill="FFFFFF"/>
        </w:rPr>
      </w:pPr>
      <w:r w:rsidRPr="005A051B">
        <w:rPr>
          <w:rFonts w:ascii="Calibri" w:hAnsi="Calibri" w:cs="Calibri"/>
          <w:b/>
          <w:bCs/>
          <w:color w:val="022032"/>
          <w:sz w:val="24"/>
          <w:szCs w:val="24"/>
          <w:shd w:val="clear" w:color="auto" w:fill="FFFFFF"/>
        </w:rPr>
        <w:t>Genel Başkan</w:t>
      </w:r>
    </w:p>
    <w:p w:rsidR="005A051B" w:rsidRPr="00B77F39" w:rsidRDefault="005A051B">
      <w:pPr>
        <w:spacing w:before="120" w:after="120" w:line="240" w:lineRule="auto"/>
        <w:jc w:val="both"/>
        <w:rPr>
          <w:rFonts w:ascii="Calibri" w:hAnsi="Calibri" w:cs="Calibri"/>
          <w:color w:val="022032"/>
          <w:sz w:val="24"/>
          <w:szCs w:val="24"/>
          <w:shd w:val="clear" w:color="auto" w:fill="FFFFFF"/>
        </w:rPr>
      </w:pPr>
    </w:p>
    <w:sectPr w:rsidR="005A051B" w:rsidRPr="00B77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F9"/>
    <w:rsid w:val="000A0CC0"/>
    <w:rsid w:val="0024739E"/>
    <w:rsid w:val="003A55EF"/>
    <w:rsid w:val="003B3606"/>
    <w:rsid w:val="00433450"/>
    <w:rsid w:val="004E2AC7"/>
    <w:rsid w:val="005A051B"/>
    <w:rsid w:val="0068306D"/>
    <w:rsid w:val="006D4863"/>
    <w:rsid w:val="00702165"/>
    <w:rsid w:val="007A246E"/>
    <w:rsid w:val="008A6E0E"/>
    <w:rsid w:val="008F4964"/>
    <w:rsid w:val="00910B77"/>
    <w:rsid w:val="00913EFB"/>
    <w:rsid w:val="009530F9"/>
    <w:rsid w:val="009B6425"/>
    <w:rsid w:val="009E680C"/>
    <w:rsid w:val="00A706FC"/>
    <w:rsid w:val="00B20FAE"/>
    <w:rsid w:val="00B77F39"/>
    <w:rsid w:val="00BE4A7D"/>
    <w:rsid w:val="00C00F55"/>
    <w:rsid w:val="00C7409B"/>
    <w:rsid w:val="00CD6FFF"/>
    <w:rsid w:val="00D208CF"/>
    <w:rsid w:val="00DD7F25"/>
    <w:rsid w:val="00E14FFA"/>
    <w:rsid w:val="00E5682F"/>
    <w:rsid w:val="00ED46B9"/>
    <w:rsid w:val="00EF561B"/>
    <w:rsid w:val="00F13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9AE6"/>
  <w15:chartTrackingRefBased/>
  <w15:docId w15:val="{0DE8BC0C-02A8-4F7E-B44D-665EAD41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4739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739E"/>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84795">
      <w:bodyDiv w:val="1"/>
      <w:marLeft w:val="0"/>
      <w:marRight w:val="0"/>
      <w:marTop w:val="0"/>
      <w:marBottom w:val="0"/>
      <w:divBdr>
        <w:top w:val="none" w:sz="0" w:space="0" w:color="auto"/>
        <w:left w:val="none" w:sz="0" w:space="0" w:color="auto"/>
        <w:bottom w:val="none" w:sz="0" w:space="0" w:color="auto"/>
        <w:right w:val="none" w:sz="0" w:space="0" w:color="auto"/>
      </w:divBdr>
      <w:divsChild>
        <w:div w:id="1084231317">
          <w:marLeft w:val="0"/>
          <w:marRight w:val="0"/>
          <w:marTop w:val="0"/>
          <w:marBottom w:val="0"/>
          <w:divBdr>
            <w:top w:val="none" w:sz="0" w:space="0" w:color="auto"/>
            <w:left w:val="none" w:sz="0" w:space="0" w:color="auto"/>
            <w:bottom w:val="none" w:sz="0" w:space="0" w:color="auto"/>
            <w:right w:val="none" w:sz="0" w:space="0" w:color="auto"/>
          </w:divBdr>
        </w:div>
        <w:div w:id="1848514834">
          <w:marLeft w:val="0"/>
          <w:marRight w:val="0"/>
          <w:marTop w:val="0"/>
          <w:marBottom w:val="0"/>
          <w:divBdr>
            <w:top w:val="none" w:sz="0" w:space="0" w:color="auto"/>
            <w:left w:val="none" w:sz="0" w:space="0" w:color="auto"/>
            <w:bottom w:val="none" w:sz="0" w:space="0" w:color="auto"/>
            <w:right w:val="none" w:sz="0" w:space="0" w:color="auto"/>
          </w:divBdr>
        </w:div>
        <w:div w:id="1531601976">
          <w:marLeft w:val="0"/>
          <w:marRight w:val="0"/>
          <w:marTop w:val="0"/>
          <w:marBottom w:val="0"/>
          <w:divBdr>
            <w:top w:val="none" w:sz="0" w:space="0" w:color="auto"/>
            <w:left w:val="none" w:sz="0" w:space="0" w:color="auto"/>
            <w:bottom w:val="none" w:sz="0" w:space="0" w:color="auto"/>
            <w:right w:val="none" w:sz="0" w:space="0" w:color="auto"/>
          </w:divBdr>
        </w:div>
        <w:div w:id="1824194751">
          <w:marLeft w:val="0"/>
          <w:marRight w:val="0"/>
          <w:marTop w:val="0"/>
          <w:marBottom w:val="0"/>
          <w:divBdr>
            <w:top w:val="none" w:sz="0" w:space="0" w:color="auto"/>
            <w:left w:val="none" w:sz="0" w:space="0" w:color="auto"/>
            <w:bottom w:val="none" w:sz="0" w:space="0" w:color="auto"/>
            <w:right w:val="none" w:sz="0" w:space="0" w:color="auto"/>
          </w:divBdr>
        </w:div>
        <w:div w:id="786238708">
          <w:marLeft w:val="0"/>
          <w:marRight w:val="0"/>
          <w:marTop w:val="0"/>
          <w:marBottom w:val="0"/>
          <w:divBdr>
            <w:top w:val="none" w:sz="0" w:space="0" w:color="auto"/>
            <w:left w:val="none" w:sz="0" w:space="0" w:color="auto"/>
            <w:bottom w:val="none" w:sz="0" w:space="0" w:color="auto"/>
            <w:right w:val="none" w:sz="0" w:space="0" w:color="auto"/>
          </w:divBdr>
        </w:div>
        <w:div w:id="1893232412">
          <w:marLeft w:val="0"/>
          <w:marRight w:val="0"/>
          <w:marTop w:val="0"/>
          <w:marBottom w:val="0"/>
          <w:divBdr>
            <w:top w:val="none" w:sz="0" w:space="0" w:color="auto"/>
            <w:left w:val="none" w:sz="0" w:space="0" w:color="auto"/>
            <w:bottom w:val="none" w:sz="0" w:space="0" w:color="auto"/>
            <w:right w:val="none" w:sz="0" w:space="0" w:color="auto"/>
          </w:divBdr>
        </w:div>
        <w:div w:id="470484299">
          <w:marLeft w:val="0"/>
          <w:marRight w:val="0"/>
          <w:marTop w:val="0"/>
          <w:marBottom w:val="0"/>
          <w:divBdr>
            <w:top w:val="none" w:sz="0" w:space="0" w:color="auto"/>
            <w:left w:val="none" w:sz="0" w:space="0" w:color="auto"/>
            <w:bottom w:val="none" w:sz="0" w:space="0" w:color="auto"/>
            <w:right w:val="none" w:sz="0" w:space="0" w:color="auto"/>
          </w:divBdr>
        </w:div>
        <w:div w:id="105539335">
          <w:marLeft w:val="0"/>
          <w:marRight w:val="0"/>
          <w:marTop w:val="0"/>
          <w:marBottom w:val="0"/>
          <w:divBdr>
            <w:top w:val="none" w:sz="0" w:space="0" w:color="auto"/>
            <w:left w:val="none" w:sz="0" w:space="0" w:color="auto"/>
            <w:bottom w:val="none" w:sz="0" w:space="0" w:color="auto"/>
            <w:right w:val="none" w:sz="0" w:space="0" w:color="auto"/>
          </w:divBdr>
        </w:div>
        <w:div w:id="658584730">
          <w:marLeft w:val="0"/>
          <w:marRight w:val="0"/>
          <w:marTop w:val="0"/>
          <w:marBottom w:val="0"/>
          <w:divBdr>
            <w:top w:val="none" w:sz="0" w:space="0" w:color="auto"/>
            <w:left w:val="none" w:sz="0" w:space="0" w:color="auto"/>
            <w:bottom w:val="none" w:sz="0" w:space="0" w:color="auto"/>
            <w:right w:val="none" w:sz="0" w:space="0" w:color="auto"/>
          </w:divBdr>
        </w:div>
        <w:div w:id="477574627">
          <w:marLeft w:val="0"/>
          <w:marRight w:val="0"/>
          <w:marTop w:val="0"/>
          <w:marBottom w:val="0"/>
          <w:divBdr>
            <w:top w:val="none" w:sz="0" w:space="0" w:color="auto"/>
            <w:left w:val="none" w:sz="0" w:space="0" w:color="auto"/>
            <w:bottom w:val="none" w:sz="0" w:space="0" w:color="auto"/>
            <w:right w:val="none" w:sz="0" w:space="0" w:color="auto"/>
          </w:divBdr>
        </w:div>
        <w:div w:id="1634169981">
          <w:marLeft w:val="0"/>
          <w:marRight w:val="0"/>
          <w:marTop w:val="0"/>
          <w:marBottom w:val="0"/>
          <w:divBdr>
            <w:top w:val="none" w:sz="0" w:space="0" w:color="auto"/>
            <w:left w:val="none" w:sz="0" w:space="0" w:color="auto"/>
            <w:bottom w:val="none" w:sz="0" w:space="0" w:color="auto"/>
            <w:right w:val="none" w:sz="0" w:space="0" w:color="auto"/>
          </w:divBdr>
        </w:div>
        <w:div w:id="1997496100">
          <w:marLeft w:val="0"/>
          <w:marRight w:val="0"/>
          <w:marTop w:val="0"/>
          <w:marBottom w:val="0"/>
          <w:divBdr>
            <w:top w:val="none" w:sz="0" w:space="0" w:color="auto"/>
            <w:left w:val="none" w:sz="0" w:space="0" w:color="auto"/>
            <w:bottom w:val="none" w:sz="0" w:space="0" w:color="auto"/>
            <w:right w:val="none" w:sz="0" w:space="0" w:color="auto"/>
          </w:divBdr>
        </w:div>
      </w:divsChild>
    </w:div>
    <w:div w:id="1465809889">
      <w:bodyDiv w:val="1"/>
      <w:marLeft w:val="0"/>
      <w:marRight w:val="0"/>
      <w:marTop w:val="0"/>
      <w:marBottom w:val="0"/>
      <w:divBdr>
        <w:top w:val="none" w:sz="0" w:space="0" w:color="auto"/>
        <w:left w:val="none" w:sz="0" w:space="0" w:color="auto"/>
        <w:bottom w:val="none" w:sz="0" w:space="0" w:color="auto"/>
        <w:right w:val="none" w:sz="0" w:space="0" w:color="auto"/>
      </w:divBdr>
    </w:div>
    <w:div w:id="1742604230">
      <w:bodyDiv w:val="1"/>
      <w:marLeft w:val="0"/>
      <w:marRight w:val="0"/>
      <w:marTop w:val="0"/>
      <w:marBottom w:val="0"/>
      <w:divBdr>
        <w:top w:val="none" w:sz="0" w:space="0" w:color="auto"/>
        <w:left w:val="none" w:sz="0" w:space="0" w:color="auto"/>
        <w:bottom w:val="none" w:sz="0" w:space="0" w:color="auto"/>
        <w:right w:val="none" w:sz="0" w:space="0" w:color="auto"/>
      </w:divBdr>
      <w:divsChild>
        <w:div w:id="1535268292">
          <w:marLeft w:val="0"/>
          <w:marRight w:val="0"/>
          <w:marTop w:val="0"/>
          <w:marBottom w:val="0"/>
          <w:divBdr>
            <w:top w:val="none" w:sz="0" w:space="0" w:color="auto"/>
            <w:left w:val="none" w:sz="0" w:space="0" w:color="auto"/>
            <w:bottom w:val="none" w:sz="0" w:space="0" w:color="auto"/>
            <w:right w:val="none" w:sz="0" w:space="0" w:color="auto"/>
          </w:divBdr>
        </w:div>
        <w:div w:id="1482841592">
          <w:marLeft w:val="0"/>
          <w:marRight w:val="0"/>
          <w:marTop w:val="0"/>
          <w:marBottom w:val="0"/>
          <w:divBdr>
            <w:top w:val="none" w:sz="0" w:space="0" w:color="auto"/>
            <w:left w:val="none" w:sz="0" w:space="0" w:color="auto"/>
            <w:bottom w:val="none" w:sz="0" w:space="0" w:color="auto"/>
            <w:right w:val="none" w:sz="0" w:space="0" w:color="auto"/>
          </w:divBdr>
        </w:div>
        <w:div w:id="472449753">
          <w:marLeft w:val="0"/>
          <w:marRight w:val="0"/>
          <w:marTop w:val="0"/>
          <w:marBottom w:val="0"/>
          <w:divBdr>
            <w:top w:val="none" w:sz="0" w:space="0" w:color="auto"/>
            <w:left w:val="none" w:sz="0" w:space="0" w:color="auto"/>
            <w:bottom w:val="none" w:sz="0" w:space="0" w:color="auto"/>
            <w:right w:val="none" w:sz="0" w:space="0" w:color="auto"/>
          </w:divBdr>
        </w:div>
        <w:div w:id="1402564185">
          <w:marLeft w:val="0"/>
          <w:marRight w:val="0"/>
          <w:marTop w:val="0"/>
          <w:marBottom w:val="0"/>
          <w:divBdr>
            <w:top w:val="none" w:sz="0" w:space="0" w:color="auto"/>
            <w:left w:val="none" w:sz="0" w:space="0" w:color="auto"/>
            <w:bottom w:val="none" w:sz="0" w:space="0" w:color="auto"/>
            <w:right w:val="none" w:sz="0" w:space="0" w:color="auto"/>
          </w:divBdr>
        </w:div>
        <w:div w:id="97141720">
          <w:marLeft w:val="0"/>
          <w:marRight w:val="0"/>
          <w:marTop w:val="0"/>
          <w:marBottom w:val="0"/>
          <w:divBdr>
            <w:top w:val="none" w:sz="0" w:space="0" w:color="auto"/>
            <w:left w:val="none" w:sz="0" w:space="0" w:color="auto"/>
            <w:bottom w:val="none" w:sz="0" w:space="0" w:color="auto"/>
            <w:right w:val="none" w:sz="0" w:space="0" w:color="auto"/>
          </w:divBdr>
        </w:div>
        <w:div w:id="1278368084">
          <w:marLeft w:val="0"/>
          <w:marRight w:val="0"/>
          <w:marTop w:val="0"/>
          <w:marBottom w:val="0"/>
          <w:divBdr>
            <w:top w:val="none" w:sz="0" w:space="0" w:color="auto"/>
            <w:left w:val="none" w:sz="0" w:space="0" w:color="auto"/>
            <w:bottom w:val="none" w:sz="0" w:space="0" w:color="auto"/>
            <w:right w:val="none" w:sz="0" w:space="0" w:color="auto"/>
          </w:divBdr>
        </w:div>
        <w:div w:id="135875192">
          <w:marLeft w:val="0"/>
          <w:marRight w:val="0"/>
          <w:marTop w:val="0"/>
          <w:marBottom w:val="0"/>
          <w:divBdr>
            <w:top w:val="none" w:sz="0" w:space="0" w:color="auto"/>
            <w:left w:val="none" w:sz="0" w:space="0" w:color="auto"/>
            <w:bottom w:val="none" w:sz="0" w:space="0" w:color="auto"/>
            <w:right w:val="none" w:sz="0" w:space="0" w:color="auto"/>
          </w:divBdr>
        </w:div>
        <w:div w:id="1877766509">
          <w:marLeft w:val="0"/>
          <w:marRight w:val="0"/>
          <w:marTop w:val="0"/>
          <w:marBottom w:val="0"/>
          <w:divBdr>
            <w:top w:val="none" w:sz="0" w:space="0" w:color="auto"/>
            <w:left w:val="none" w:sz="0" w:space="0" w:color="auto"/>
            <w:bottom w:val="none" w:sz="0" w:space="0" w:color="auto"/>
            <w:right w:val="none" w:sz="0" w:space="0" w:color="auto"/>
          </w:divBdr>
        </w:div>
        <w:div w:id="2070641189">
          <w:marLeft w:val="0"/>
          <w:marRight w:val="0"/>
          <w:marTop w:val="0"/>
          <w:marBottom w:val="0"/>
          <w:divBdr>
            <w:top w:val="none" w:sz="0" w:space="0" w:color="auto"/>
            <w:left w:val="none" w:sz="0" w:space="0" w:color="auto"/>
            <w:bottom w:val="none" w:sz="0" w:space="0" w:color="auto"/>
            <w:right w:val="none" w:sz="0" w:space="0" w:color="auto"/>
          </w:divBdr>
        </w:div>
        <w:div w:id="447966644">
          <w:marLeft w:val="0"/>
          <w:marRight w:val="0"/>
          <w:marTop w:val="0"/>
          <w:marBottom w:val="0"/>
          <w:divBdr>
            <w:top w:val="none" w:sz="0" w:space="0" w:color="auto"/>
            <w:left w:val="none" w:sz="0" w:space="0" w:color="auto"/>
            <w:bottom w:val="none" w:sz="0" w:space="0" w:color="auto"/>
            <w:right w:val="none" w:sz="0" w:space="0" w:color="auto"/>
          </w:divBdr>
        </w:div>
        <w:div w:id="736123703">
          <w:marLeft w:val="0"/>
          <w:marRight w:val="0"/>
          <w:marTop w:val="0"/>
          <w:marBottom w:val="0"/>
          <w:divBdr>
            <w:top w:val="none" w:sz="0" w:space="0" w:color="auto"/>
            <w:left w:val="none" w:sz="0" w:space="0" w:color="auto"/>
            <w:bottom w:val="none" w:sz="0" w:space="0" w:color="auto"/>
            <w:right w:val="none" w:sz="0" w:space="0" w:color="auto"/>
          </w:divBdr>
        </w:div>
        <w:div w:id="1758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802</Words>
  <Characters>4577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11</cp:revision>
  <dcterms:created xsi:type="dcterms:W3CDTF">2024-01-06T16:29:00Z</dcterms:created>
  <dcterms:modified xsi:type="dcterms:W3CDTF">2024-01-08T07:50:00Z</dcterms:modified>
</cp:coreProperties>
</file>