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787E4" w14:textId="77777777" w:rsidR="003E2C22" w:rsidRDefault="003E2C22" w:rsidP="003E2C22">
      <w:pPr>
        <w:pStyle w:val="NormalWeb"/>
        <w:shd w:val="clear" w:color="auto" w:fill="FFFFFF"/>
        <w:spacing w:before="120" w:beforeAutospacing="0" w:after="120" w:afterAutospacing="0"/>
        <w:jc w:val="right"/>
        <w:rPr>
          <w:rFonts w:asciiTheme="minorHAnsi" w:hAnsiTheme="minorHAnsi" w:cstheme="minorHAnsi"/>
          <w:color w:val="000000"/>
        </w:rPr>
      </w:pPr>
      <w:r>
        <w:rPr>
          <w:rFonts w:asciiTheme="minorHAnsi" w:hAnsiTheme="minorHAnsi" w:cstheme="minorHAnsi"/>
          <w:color w:val="000000"/>
        </w:rPr>
        <w:t>4 Haziran 2021</w:t>
      </w:r>
    </w:p>
    <w:p w14:paraId="6834EA03" w14:textId="77777777" w:rsidR="003E2C22" w:rsidRDefault="003E2C22" w:rsidP="003E2C22">
      <w:pPr>
        <w:pStyle w:val="NormalWeb"/>
        <w:shd w:val="clear" w:color="auto" w:fill="FFFFFF"/>
        <w:spacing w:before="120" w:beforeAutospacing="0" w:after="120" w:afterAutospacing="0"/>
        <w:jc w:val="center"/>
        <w:rPr>
          <w:rFonts w:asciiTheme="minorHAnsi" w:hAnsiTheme="minorHAnsi" w:cstheme="minorHAnsi"/>
          <w:b/>
          <w:color w:val="000000"/>
          <w:sz w:val="28"/>
          <w:szCs w:val="28"/>
        </w:rPr>
      </w:pPr>
      <w:r w:rsidRPr="003E2C22">
        <w:rPr>
          <w:rFonts w:asciiTheme="minorHAnsi" w:hAnsiTheme="minorHAnsi" w:cstheme="minorHAnsi"/>
          <w:b/>
          <w:color w:val="000000"/>
          <w:sz w:val="28"/>
          <w:szCs w:val="28"/>
        </w:rPr>
        <w:t>BASINA VE KAMUOYUNA</w:t>
      </w:r>
    </w:p>
    <w:p w14:paraId="510275C7" w14:textId="77777777" w:rsidR="003E2C22" w:rsidRPr="003E2C22" w:rsidRDefault="003E2C22" w:rsidP="003E2C22">
      <w:pPr>
        <w:pStyle w:val="NormalWeb"/>
        <w:shd w:val="clear" w:color="auto" w:fill="FFFFFF"/>
        <w:spacing w:before="120" w:beforeAutospacing="0" w:after="120" w:afterAutospacing="0"/>
        <w:jc w:val="center"/>
        <w:rPr>
          <w:rFonts w:asciiTheme="minorHAnsi" w:hAnsiTheme="minorHAnsi" w:cstheme="minorHAnsi"/>
          <w:b/>
          <w:color w:val="000000"/>
          <w:sz w:val="28"/>
          <w:szCs w:val="28"/>
        </w:rPr>
      </w:pPr>
    </w:p>
    <w:p w14:paraId="666D3F0A" w14:textId="77777777" w:rsidR="003E2C22" w:rsidRPr="003E2C22" w:rsidRDefault="003E2C22" w:rsidP="003E2C22">
      <w:pPr>
        <w:spacing w:before="120" w:after="120"/>
        <w:jc w:val="both"/>
        <w:rPr>
          <w:rFonts w:cstheme="minorHAnsi"/>
          <w:b/>
          <w:bCs/>
          <w:sz w:val="24"/>
          <w:szCs w:val="24"/>
        </w:rPr>
      </w:pPr>
      <w:r w:rsidRPr="003E2C22">
        <w:rPr>
          <w:rFonts w:cstheme="minorHAnsi"/>
          <w:b/>
          <w:bCs/>
          <w:sz w:val="24"/>
          <w:szCs w:val="24"/>
        </w:rPr>
        <w:t>MALİYE VE SGK EMEKÇİLERİ OLARAK YAPILANDIRMA ADI ALTINDA ÇIKARILAN AFLARA KARŞI ÇIKTIK, ÇIKMAYA DEVAM EDİYORUZ!</w:t>
      </w:r>
    </w:p>
    <w:p w14:paraId="0818441E" w14:textId="77777777" w:rsidR="00DA00D0" w:rsidRPr="003E2C22" w:rsidRDefault="00DA00D0" w:rsidP="003E2C22">
      <w:pPr>
        <w:pStyle w:val="NormalWeb"/>
        <w:shd w:val="clear" w:color="auto" w:fill="FFFFFF"/>
        <w:spacing w:before="120" w:beforeAutospacing="0" w:after="120" w:afterAutospacing="0"/>
        <w:jc w:val="both"/>
        <w:rPr>
          <w:rFonts w:asciiTheme="minorHAnsi" w:hAnsiTheme="minorHAnsi" w:cstheme="minorHAnsi"/>
          <w:color w:val="000000"/>
        </w:rPr>
      </w:pPr>
      <w:r w:rsidRPr="003E2C22">
        <w:rPr>
          <w:rFonts w:asciiTheme="minorHAnsi" w:hAnsiTheme="minorHAnsi" w:cstheme="minorHAnsi"/>
          <w:color w:val="000000"/>
        </w:rPr>
        <w:t xml:space="preserve">AKP’nin 19 yıllık iktidarının 10. </w:t>
      </w:r>
      <w:r w:rsidR="003E2C22">
        <w:rPr>
          <w:rFonts w:asciiTheme="minorHAnsi" w:hAnsiTheme="minorHAnsi" w:cstheme="minorHAnsi"/>
          <w:color w:val="000000"/>
        </w:rPr>
        <w:t>a</w:t>
      </w:r>
      <w:r w:rsidRPr="003E2C22">
        <w:rPr>
          <w:rFonts w:asciiTheme="minorHAnsi" w:hAnsiTheme="minorHAnsi" w:cstheme="minorHAnsi"/>
          <w:color w:val="000000"/>
        </w:rPr>
        <w:t xml:space="preserve">f paketi 2 Haziran 2021 tarihi itibariyle TBMM Genel Kurulunda kabul edildi. Kamu alacaklarının yapılandırılması adı altında çıkarılan </w:t>
      </w:r>
      <w:r w:rsidR="00DF797B" w:rsidRPr="003E2C22">
        <w:rPr>
          <w:rFonts w:asciiTheme="minorHAnsi" w:hAnsiTheme="minorHAnsi" w:cstheme="minorHAnsi"/>
          <w:color w:val="000000"/>
        </w:rPr>
        <w:t xml:space="preserve">ve ağırlıklı olarak vergi ve </w:t>
      </w:r>
      <w:r w:rsidR="003E2C22">
        <w:rPr>
          <w:rFonts w:asciiTheme="minorHAnsi" w:hAnsiTheme="minorHAnsi" w:cstheme="minorHAnsi"/>
          <w:color w:val="000000"/>
        </w:rPr>
        <w:t>SGK</w:t>
      </w:r>
      <w:r w:rsidR="00DF797B" w:rsidRPr="003E2C22">
        <w:rPr>
          <w:rFonts w:asciiTheme="minorHAnsi" w:hAnsiTheme="minorHAnsi" w:cstheme="minorHAnsi"/>
          <w:color w:val="000000"/>
        </w:rPr>
        <w:t xml:space="preserve"> prim alacaklarını kapsayan düzenlemeler neredeyse rutin hale getirildi. </w:t>
      </w:r>
    </w:p>
    <w:p w14:paraId="25F9F271" w14:textId="77777777" w:rsidR="00DF797B" w:rsidRPr="003E2C22" w:rsidRDefault="00DF797B" w:rsidP="003E2C22">
      <w:pPr>
        <w:pStyle w:val="NormalWeb"/>
        <w:shd w:val="clear" w:color="auto" w:fill="FFFFFF"/>
        <w:spacing w:before="120" w:beforeAutospacing="0" w:after="120" w:afterAutospacing="0"/>
        <w:jc w:val="both"/>
        <w:rPr>
          <w:rFonts w:asciiTheme="minorHAnsi" w:hAnsiTheme="minorHAnsi" w:cstheme="minorHAnsi"/>
          <w:color w:val="000000"/>
        </w:rPr>
      </w:pPr>
      <w:r w:rsidRPr="003E2C22">
        <w:rPr>
          <w:rFonts w:asciiTheme="minorHAnsi" w:hAnsiTheme="minorHAnsi" w:cstheme="minorHAnsi"/>
          <w:color w:val="000000"/>
        </w:rPr>
        <w:t xml:space="preserve">Göreve gelen Maliye Bakanları’nın hepsinin ilk beyanatları affa karşı olduklarını açıklamak olmasına rağmen ilk fırsatta </w:t>
      </w:r>
      <w:proofErr w:type="gramStart"/>
      <w:r w:rsidRPr="003E2C22">
        <w:rPr>
          <w:rFonts w:asciiTheme="minorHAnsi" w:hAnsiTheme="minorHAnsi" w:cstheme="minorHAnsi"/>
          <w:color w:val="000000"/>
        </w:rPr>
        <w:t>bir takım</w:t>
      </w:r>
      <w:proofErr w:type="gramEnd"/>
      <w:r w:rsidRPr="003E2C22">
        <w:rPr>
          <w:rFonts w:asciiTheme="minorHAnsi" w:hAnsiTheme="minorHAnsi" w:cstheme="minorHAnsi"/>
          <w:color w:val="000000"/>
        </w:rPr>
        <w:t xml:space="preserve"> gerekçelerle af paketleri hazırlandı. Neredeyse iki yılda bir kamu alacaklarının yeniden yapılandırılması başta vergi ve </w:t>
      </w:r>
      <w:r w:rsidR="003E2C22">
        <w:rPr>
          <w:rFonts w:asciiTheme="minorHAnsi" w:hAnsiTheme="minorHAnsi" w:cstheme="minorHAnsi"/>
          <w:color w:val="000000"/>
        </w:rPr>
        <w:t>SGK</w:t>
      </w:r>
      <w:r w:rsidRPr="003E2C22">
        <w:rPr>
          <w:rFonts w:asciiTheme="minorHAnsi" w:hAnsiTheme="minorHAnsi" w:cstheme="minorHAnsi"/>
          <w:color w:val="000000"/>
        </w:rPr>
        <w:t xml:space="preserve"> primleri olmak üzere tahsilat oranlarında önemli düşüşleri beraberinde getirdi. </w:t>
      </w:r>
    </w:p>
    <w:p w14:paraId="00D68DBB" w14:textId="77777777" w:rsidR="00DA00D0" w:rsidRPr="003E2C22" w:rsidRDefault="00DF797B" w:rsidP="003E2C22">
      <w:pPr>
        <w:pStyle w:val="NormalWeb"/>
        <w:shd w:val="clear" w:color="auto" w:fill="FFFFFF"/>
        <w:spacing w:before="120" w:beforeAutospacing="0" w:after="120" w:afterAutospacing="0"/>
        <w:jc w:val="both"/>
        <w:rPr>
          <w:rFonts w:asciiTheme="minorHAnsi" w:hAnsiTheme="minorHAnsi" w:cstheme="minorHAnsi"/>
          <w:color w:val="000000"/>
        </w:rPr>
      </w:pPr>
      <w:r w:rsidRPr="003E2C22">
        <w:rPr>
          <w:rFonts w:asciiTheme="minorHAnsi" w:hAnsiTheme="minorHAnsi" w:cstheme="minorHAnsi"/>
          <w:color w:val="000000"/>
        </w:rPr>
        <w:t xml:space="preserve">Geçtiğimiz yıl Ekim ayında çıkarılan yapılandırma henüz yürürlükte iken </w:t>
      </w:r>
      <w:r w:rsidR="00BD4A89" w:rsidRPr="003E2C22">
        <w:rPr>
          <w:rFonts w:asciiTheme="minorHAnsi" w:hAnsiTheme="minorHAnsi" w:cstheme="minorHAnsi"/>
          <w:color w:val="000000"/>
        </w:rPr>
        <w:t>yeni bir yapılandırmanın çıkarılması yapılandırmanın yapılandırması olarak yorumlanırken, kamusal yükümlülüklerini zamanında yerine getiren mükelleflerin cezalandırılmasına devam ediliyor.</w:t>
      </w:r>
      <w:r w:rsidRPr="003E2C22">
        <w:rPr>
          <w:rFonts w:asciiTheme="minorHAnsi" w:hAnsiTheme="minorHAnsi" w:cstheme="minorHAnsi"/>
          <w:color w:val="000000"/>
        </w:rPr>
        <w:t xml:space="preserve"> </w:t>
      </w:r>
    </w:p>
    <w:p w14:paraId="4207E6A5" w14:textId="77777777" w:rsidR="00DB05FC" w:rsidRPr="003E2C22" w:rsidRDefault="00BD4A89" w:rsidP="003E2C22">
      <w:pPr>
        <w:pStyle w:val="NormalWeb"/>
        <w:shd w:val="clear" w:color="auto" w:fill="FFFFFF"/>
        <w:spacing w:before="120" w:beforeAutospacing="0" w:after="120" w:afterAutospacing="0"/>
        <w:jc w:val="both"/>
        <w:rPr>
          <w:rFonts w:asciiTheme="minorHAnsi" w:hAnsiTheme="minorHAnsi" w:cstheme="minorHAnsi"/>
          <w:color w:val="000000"/>
        </w:rPr>
      </w:pPr>
      <w:r w:rsidRPr="003E2C22">
        <w:rPr>
          <w:rFonts w:asciiTheme="minorHAnsi" w:hAnsiTheme="minorHAnsi" w:cstheme="minorHAnsi"/>
          <w:color w:val="000000"/>
        </w:rPr>
        <w:t xml:space="preserve">Geçtiğimiz yıl kamu alacaklarının yapılandırılması gündeme geldiğinde, </w:t>
      </w:r>
      <w:r w:rsidR="003E2C22">
        <w:rPr>
          <w:rFonts w:asciiTheme="minorHAnsi" w:hAnsiTheme="minorHAnsi" w:cstheme="minorHAnsi"/>
          <w:color w:val="000000"/>
        </w:rPr>
        <w:t>S</w:t>
      </w:r>
      <w:r w:rsidRPr="003E2C22">
        <w:rPr>
          <w:rFonts w:asciiTheme="minorHAnsi" w:hAnsiTheme="minorHAnsi" w:cstheme="minorHAnsi"/>
          <w:color w:val="000000"/>
        </w:rPr>
        <w:t>endikamız “</w:t>
      </w:r>
      <w:proofErr w:type="spellStart"/>
      <w:r w:rsidR="003E2C22">
        <w:rPr>
          <w:rFonts w:asciiTheme="minorHAnsi" w:hAnsiTheme="minorHAnsi" w:cstheme="minorHAnsi"/>
          <w:color w:val="000000"/>
        </w:rPr>
        <w:t>P</w:t>
      </w:r>
      <w:r w:rsidRPr="003E2C22">
        <w:rPr>
          <w:rFonts w:asciiTheme="minorHAnsi" w:hAnsiTheme="minorHAnsi" w:cstheme="minorHAnsi"/>
          <w:color w:val="000000"/>
        </w:rPr>
        <w:t>andemide</w:t>
      </w:r>
      <w:proofErr w:type="spellEnd"/>
      <w:r w:rsidRPr="003E2C22">
        <w:rPr>
          <w:rFonts w:asciiTheme="minorHAnsi" w:hAnsiTheme="minorHAnsi" w:cstheme="minorHAnsi"/>
          <w:color w:val="000000"/>
        </w:rPr>
        <w:t xml:space="preserve"> </w:t>
      </w:r>
      <w:r w:rsidR="003E2C22">
        <w:rPr>
          <w:rFonts w:asciiTheme="minorHAnsi" w:hAnsiTheme="minorHAnsi" w:cstheme="minorHAnsi"/>
          <w:color w:val="000000"/>
        </w:rPr>
        <w:t>Y</w:t>
      </w:r>
      <w:r w:rsidRPr="003E2C22">
        <w:rPr>
          <w:rFonts w:asciiTheme="minorHAnsi" w:hAnsiTheme="minorHAnsi" w:cstheme="minorHAnsi"/>
          <w:color w:val="000000"/>
        </w:rPr>
        <w:t xml:space="preserve">apılandırma </w:t>
      </w:r>
      <w:r w:rsidR="003E2C22">
        <w:rPr>
          <w:rFonts w:asciiTheme="minorHAnsi" w:hAnsiTheme="minorHAnsi" w:cstheme="minorHAnsi"/>
          <w:color w:val="000000"/>
        </w:rPr>
        <w:t>O</w:t>
      </w:r>
      <w:r w:rsidRPr="003E2C22">
        <w:rPr>
          <w:rFonts w:asciiTheme="minorHAnsi" w:hAnsiTheme="minorHAnsi" w:cstheme="minorHAnsi"/>
          <w:color w:val="000000"/>
        </w:rPr>
        <w:t>lmaz” diyerek karşı çıkmış,</w:t>
      </w:r>
      <w:r w:rsidR="00AF027B" w:rsidRPr="003E2C22">
        <w:rPr>
          <w:rFonts w:asciiTheme="minorHAnsi" w:hAnsiTheme="minorHAnsi" w:cstheme="minorHAnsi"/>
          <w:color w:val="000000"/>
        </w:rPr>
        <w:t xml:space="preserve"> </w:t>
      </w:r>
      <w:proofErr w:type="spellStart"/>
      <w:r w:rsidR="00AF027B" w:rsidRPr="003E2C22">
        <w:rPr>
          <w:rFonts w:asciiTheme="minorHAnsi" w:hAnsiTheme="minorHAnsi" w:cstheme="minorHAnsi"/>
          <w:color w:val="000000"/>
        </w:rPr>
        <w:t>pandemiden</w:t>
      </w:r>
      <w:proofErr w:type="spellEnd"/>
      <w:r w:rsidR="00AF027B" w:rsidRPr="003E2C22">
        <w:rPr>
          <w:rFonts w:asciiTheme="minorHAnsi" w:hAnsiTheme="minorHAnsi" w:cstheme="minorHAnsi"/>
          <w:color w:val="000000"/>
        </w:rPr>
        <w:t xml:space="preserve"> etkilenen mükellefler için mücbir sebep hükümlerinin uygulanmasını </w:t>
      </w:r>
      <w:r w:rsidR="00844873" w:rsidRPr="003E2C22">
        <w:rPr>
          <w:rFonts w:asciiTheme="minorHAnsi" w:hAnsiTheme="minorHAnsi" w:cstheme="minorHAnsi"/>
          <w:color w:val="000000"/>
        </w:rPr>
        <w:t>ifade etmişti</w:t>
      </w:r>
      <w:r w:rsidR="00AF027B" w:rsidRPr="003E2C22">
        <w:rPr>
          <w:rFonts w:asciiTheme="minorHAnsi" w:hAnsiTheme="minorHAnsi" w:cstheme="minorHAnsi"/>
          <w:color w:val="000000"/>
        </w:rPr>
        <w:t xml:space="preserve">. Üzerinden bir yıl bile geçmeden taleplerimizin </w:t>
      </w:r>
      <w:r w:rsidR="00682822" w:rsidRPr="003E2C22">
        <w:rPr>
          <w:rFonts w:asciiTheme="minorHAnsi" w:hAnsiTheme="minorHAnsi" w:cstheme="minorHAnsi"/>
          <w:color w:val="000000"/>
        </w:rPr>
        <w:t xml:space="preserve">haklı olduğu ortaya çıkmasına </w:t>
      </w:r>
      <w:r w:rsidR="00844873" w:rsidRPr="003E2C22">
        <w:rPr>
          <w:rFonts w:asciiTheme="minorHAnsi" w:hAnsiTheme="minorHAnsi" w:cstheme="minorHAnsi"/>
          <w:color w:val="000000"/>
        </w:rPr>
        <w:t>rağmen,</w:t>
      </w:r>
      <w:r w:rsidR="00682822" w:rsidRPr="003E2C22">
        <w:rPr>
          <w:rFonts w:asciiTheme="minorHAnsi" w:hAnsiTheme="minorHAnsi" w:cstheme="minorHAnsi"/>
          <w:color w:val="000000"/>
        </w:rPr>
        <w:t xml:space="preserve"> </w:t>
      </w:r>
      <w:r w:rsidR="00844873" w:rsidRPr="003E2C22">
        <w:rPr>
          <w:rFonts w:asciiTheme="minorHAnsi" w:hAnsiTheme="minorHAnsi" w:cstheme="minorHAnsi"/>
          <w:color w:val="000000"/>
        </w:rPr>
        <w:t>s</w:t>
      </w:r>
      <w:r w:rsidR="00682822" w:rsidRPr="003E2C22">
        <w:rPr>
          <w:rFonts w:asciiTheme="minorHAnsi" w:hAnsiTheme="minorHAnsi" w:cstheme="minorHAnsi"/>
          <w:color w:val="000000"/>
        </w:rPr>
        <w:t xml:space="preserve">iyasi </w:t>
      </w:r>
      <w:r w:rsidR="00844873" w:rsidRPr="003E2C22">
        <w:rPr>
          <w:rFonts w:asciiTheme="minorHAnsi" w:hAnsiTheme="minorHAnsi" w:cstheme="minorHAnsi"/>
          <w:color w:val="000000"/>
        </w:rPr>
        <w:t>iktidar yanlış</w:t>
      </w:r>
      <w:r w:rsidR="00682822" w:rsidRPr="003E2C22">
        <w:rPr>
          <w:rFonts w:asciiTheme="minorHAnsi" w:hAnsiTheme="minorHAnsi" w:cstheme="minorHAnsi"/>
          <w:color w:val="000000"/>
        </w:rPr>
        <w:t xml:space="preserve"> uygulamalarına </w:t>
      </w:r>
      <w:proofErr w:type="gramStart"/>
      <w:r w:rsidR="00682822" w:rsidRPr="003E2C22">
        <w:rPr>
          <w:rFonts w:asciiTheme="minorHAnsi" w:hAnsiTheme="minorHAnsi" w:cstheme="minorHAnsi"/>
          <w:color w:val="000000"/>
        </w:rPr>
        <w:t>devam</w:t>
      </w:r>
      <w:proofErr w:type="gramEnd"/>
      <w:r w:rsidR="00682822" w:rsidRPr="003E2C22">
        <w:rPr>
          <w:rFonts w:asciiTheme="minorHAnsi" w:hAnsiTheme="minorHAnsi" w:cstheme="minorHAnsi"/>
          <w:color w:val="000000"/>
        </w:rPr>
        <w:t xml:space="preserve"> </w:t>
      </w:r>
      <w:r w:rsidR="00682822" w:rsidRPr="003E2C22">
        <w:rPr>
          <w:rFonts w:asciiTheme="minorHAnsi" w:hAnsiTheme="minorHAnsi" w:cstheme="minorHAnsi"/>
        </w:rPr>
        <w:t>ediyor.</w:t>
      </w:r>
      <w:r w:rsidR="00682822" w:rsidRPr="003E2C22">
        <w:rPr>
          <w:rFonts w:asciiTheme="minorHAnsi" w:hAnsiTheme="minorHAnsi" w:cstheme="minorHAnsi"/>
          <w:color w:val="000000"/>
        </w:rPr>
        <w:t xml:space="preserve"> </w:t>
      </w:r>
    </w:p>
    <w:p w14:paraId="44282C1F" w14:textId="77777777" w:rsidR="00BD4A89" w:rsidRPr="003E2C22" w:rsidRDefault="00844873" w:rsidP="003E2C22">
      <w:pPr>
        <w:pStyle w:val="NormalWeb"/>
        <w:shd w:val="clear" w:color="auto" w:fill="FFFFFF"/>
        <w:spacing w:before="120" w:beforeAutospacing="0" w:after="120" w:afterAutospacing="0"/>
        <w:jc w:val="both"/>
        <w:rPr>
          <w:rFonts w:asciiTheme="minorHAnsi" w:hAnsiTheme="minorHAnsi" w:cstheme="minorHAnsi"/>
          <w:color w:val="000000"/>
        </w:rPr>
      </w:pPr>
      <w:proofErr w:type="spellStart"/>
      <w:r w:rsidRPr="003E2C22">
        <w:rPr>
          <w:rFonts w:asciiTheme="minorHAnsi" w:hAnsiTheme="minorHAnsi" w:cstheme="minorHAnsi"/>
          <w:color w:val="000000"/>
        </w:rPr>
        <w:t>Pandemi</w:t>
      </w:r>
      <w:proofErr w:type="spellEnd"/>
      <w:r w:rsidRPr="003E2C22">
        <w:rPr>
          <w:rFonts w:asciiTheme="minorHAnsi" w:hAnsiTheme="minorHAnsi" w:cstheme="minorHAnsi"/>
          <w:color w:val="000000"/>
        </w:rPr>
        <w:t xml:space="preserve"> döneminde destek olamadığı esnafın vergi borçlarının peşine düşen siyasi iktidar, kredi ve borç ertelemesinden ibaret olan destekleri yetersiz gören esnafa </w:t>
      </w:r>
      <w:r w:rsidR="003E2C22">
        <w:rPr>
          <w:rFonts w:asciiTheme="minorHAnsi" w:hAnsiTheme="minorHAnsi" w:cstheme="minorHAnsi"/>
          <w:color w:val="000000"/>
        </w:rPr>
        <w:t>“</w:t>
      </w:r>
      <w:r w:rsidRPr="003E2C22">
        <w:rPr>
          <w:rFonts w:asciiTheme="minorHAnsi" w:hAnsiTheme="minorHAnsi" w:cstheme="minorHAnsi"/>
          <w:color w:val="000000"/>
        </w:rPr>
        <w:t>nankörlük yapmayın</w:t>
      </w:r>
      <w:r w:rsidR="003E2C22">
        <w:rPr>
          <w:rFonts w:asciiTheme="minorHAnsi" w:hAnsiTheme="minorHAnsi" w:cstheme="minorHAnsi"/>
          <w:color w:val="000000"/>
        </w:rPr>
        <w:t>”</w:t>
      </w:r>
      <w:r w:rsidRPr="003E2C22">
        <w:rPr>
          <w:rFonts w:asciiTheme="minorHAnsi" w:hAnsiTheme="minorHAnsi" w:cstheme="minorHAnsi"/>
          <w:color w:val="000000"/>
        </w:rPr>
        <w:t xml:space="preserve"> diyebiliyor.</w:t>
      </w:r>
      <w:r w:rsidR="003E2C22">
        <w:rPr>
          <w:rFonts w:asciiTheme="minorHAnsi" w:hAnsiTheme="minorHAnsi" w:cstheme="minorHAnsi"/>
          <w:color w:val="000000"/>
        </w:rPr>
        <w:t xml:space="preserve"> </w:t>
      </w:r>
      <w:r w:rsidRPr="003E2C22">
        <w:rPr>
          <w:rFonts w:asciiTheme="minorHAnsi" w:hAnsiTheme="minorHAnsi" w:cstheme="minorHAnsi"/>
          <w:color w:val="000000"/>
        </w:rPr>
        <w:t>İşkolumuzda b</w:t>
      </w:r>
      <w:r w:rsidR="00DB05FC" w:rsidRPr="003E2C22">
        <w:rPr>
          <w:rFonts w:asciiTheme="minorHAnsi" w:hAnsiTheme="minorHAnsi" w:cstheme="minorHAnsi"/>
          <w:color w:val="000000"/>
        </w:rPr>
        <w:t xml:space="preserve">aşta </w:t>
      </w:r>
      <w:r w:rsidR="003E2C22">
        <w:rPr>
          <w:rFonts w:asciiTheme="minorHAnsi" w:hAnsiTheme="minorHAnsi" w:cstheme="minorHAnsi"/>
          <w:color w:val="000000"/>
        </w:rPr>
        <w:t>M</w:t>
      </w:r>
      <w:r w:rsidR="00DB05FC" w:rsidRPr="003E2C22">
        <w:rPr>
          <w:rFonts w:asciiTheme="minorHAnsi" w:hAnsiTheme="minorHAnsi" w:cstheme="minorHAnsi"/>
          <w:color w:val="000000"/>
        </w:rPr>
        <w:t xml:space="preserve">aliye ve SGK </w:t>
      </w:r>
      <w:r w:rsidR="003E2C22">
        <w:rPr>
          <w:rFonts w:asciiTheme="minorHAnsi" w:hAnsiTheme="minorHAnsi" w:cstheme="minorHAnsi"/>
          <w:color w:val="000000"/>
        </w:rPr>
        <w:t>E</w:t>
      </w:r>
      <w:r w:rsidR="00DB05FC" w:rsidRPr="003E2C22">
        <w:rPr>
          <w:rFonts w:asciiTheme="minorHAnsi" w:hAnsiTheme="minorHAnsi" w:cstheme="minorHAnsi"/>
          <w:color w:val="000000"/>
        </w:rPr>
        <w:t>mekçileri</w:t>
      </w:r>
      <w:r w:rsidRPr="003E2C22">
        <w:rPr>
          <w:rFonts w:asciiTheme="minorHAnsi" w:hAnsiTheme="minorHAnsi" w:cstheme="minorHAnsi"/>
          <w:color w:val="000000"/>
        </w:rPr>
        <w:t xml:space="preserve"> a</w:t>
      </w:r>
      <w:r w:rsidR="00DB05FC" w:rsidRPr="003E2C22">
        <w:rPr>
          <w:rFonts w:asciiTheme="minorHAnsi" w:hAnsiTheme="minorHAnsi" w:cstheme="minorHAnsi"/>
          <w:color w:val="000000"/>
        </w:rPr>
        <w:t xml:space="preserve">şılanmadan çıkarılan yapılandırma </w:t>
      </w:r>
      <w:proofErr w:type="gramStart"/>
      <w:r w:rsidR="00DB05FC" w:rsidRPr="003E2C22">
        <w:rPr>
          <w:rFonts w:asciiTheme="minorHAnsi" w:hAnsiTheme="minorHAnsi" w:cstheme="minorHAnsi"/>
          <w:color w:val="000000"/>
        </w:rPr>
        <w:t>uygulaması,</w:t>
      </w:r>
      <w:proofErr w:type="gramEnd"/>
      <w:r w:rsidR="00DB05FC" w:rsidRPr="003E2C22">
        <w:rPr>
          <w:rFonts w:asciiTheme="minorHAnsi" w:hAnsiTheme="minorHAnsi" w:cstheme="minorHAnsi"/>
          <w:color w:val="000000"/>
        </w:rPr>
        <w:t xml:space="preserve"> gerek çalışanların, gerekse de mükellef ve mali müşavirlerin can güvenliğini riske sokuyor. </w:t>
      </w:r>
    </w:p>
    <w:p w14:paraId="543180F2" w14:textId="77777777" w:rsidR="00DB05FC" w:rsidRPr="003E2C22" w:rsidRDefault="00DB05FC" w:rsidP="003E2C22">
      <w:pPr>
        <w:pStyle w:val="NormalWeb"/>
        <w:shd w:val="clear" w:color="auto" w:fill="FFFFFF"/>
        <w:spacing w:before="120" w:beforeAutospacing="0" w:after="120" w:afterAutospacing="0"/>
        <w:jc w:val="both"/>
        <w:rPr>
          <w:rFonts w:asciiTheme="minorHAnsi" w:hAnsiTheme="minorHAnsi" w:cstheme="minorHAnsi"/>
          <w:color w:val="000000"/>
        </w:rPr>
      </w:pPr>
      <w:r w:rsidRPr="003E2C22">
        <w:rPr>
          <w:rFonts w:asciiTheme="minorHAnsi" w:hAnsiTheme="minorHAnsi" w:cstheme="minorHAnsi"/>
          <w:color w:val="000000"/>
        </w:rPr>
        <w:t>Kamu yükümlülüklerinden kaçınmayı teşvik eden yapılandırma uygulamaları, vergi adaleti</w:t>
      </w:r>
      <w:r w:rsidR="006D7CF0" w:rsidRPr="003E2C22">
        <w:rPr>
          <w:rFonts w:asciiTheme="minorHAnsi" w:hAnsiTheme="minorHAnsi" w:cstheme="minorHAnsi"/>
          <w:color w:val="000000"/>
        </w:rPr>
        <w:t xml:space="preserve"> ve hakkaniyetle bağdaşmamakla birlikte varlık barışı, stok affı ve matrah artırımı benzeri uygulamalar ya suça teşvik </w:t>
      </w:r>
      <w:proofErr w:type="gramStart"/>
      <w:r w:rsidR="006D7CF0" w:rsidRPr="003E2C22">
        <w:rPr>
          <w:rFonts w:asciiTheme="minorHAnsi" w:hAnsiTheme="minorHAnsi" w:cstheme="minorHAnsi"/>
          <w:color w:val="000000"/>
        </w:rPr>
        <w:t>ediyor,</w:t>
      </w:r>
      <w:proofErr w:type="gramEnd"/>
      <w:r w:rsidR="006D7CF0" w:rsidRPr="003E2C22">
        <w:rPr>
          <w:rFonts w:asciiTheme="minorHAnsi" w:hAnsiTheme="minorHAnsi" w:cstheme="minorHAnsi"/>
          <w:color w:val="000000"/>
        </w:rPr>
        <w:t xml:space="preserve"> ya da işlenen suçları aklıyor.  </w:t>
      </w:r>
    </w:p>
    <w:p w14:paraId="0A2C9C09" w14:textId="77777777" w:rsidR="00DA00D0" w:rsidRPr="003E2C22" w:rsidRDefault="00EE139E" w:rsidP="003E2C22">
      <w:pPr>
        <w:shd w:val="clear" w:color="auto" w:fill="FFFFFF"/>
        <w:spacing w:before="120" w:after="120" w:line="240" w:lineRule="auto"/>
        <w:jc w:val="both"/>
        <w:rPr>
          <w:rFonts w:eastAsia="Times New Roman" w:cstheme="minorHAnsi"/>
          <w:color w:val="000000"/>
          <w:sz w:val="24"/>
          <w:szCs w:val="24"/>
          <w:lang w:eastAsia="tr-TR"/>
        </w:rPr>
      </w:pPr>
      <w:r w:rsidRPr="003E2C22">
        <w:rPr>
          <w:rFonts w:eastAsia="Times New Roman" w:cstheme="minorHAnsi"/>
          <w:color w:val="000000"/>
          <w:sz w:val="24"/>
          <w:szCs w:val="24"/>
          <w:lang w:eastAsia="tr-TR"/>
        </w:rPr>
        <w:t xml:space="preserve">Matrah artırımı uygulaması kamuoyuna müjde olarak açıklanırken reel sektörün talebi olduğu ifade edilmiş, mesele matrah artırımı uygulamalarını verginin sigortası, verginin kaskosu tanımları yapmaya kadar vardırılmıştır. </w:t>
      </w:r>
    </w:p>
    <w:p w14:paraId="6C6AA9C2" w14:textId="77777777" w:rsidR="00EE139E" w:rsidRDefault="00EE139E" w:rsidP="003E2C22">
      <w:pPr>
        <w:shd w:val="clear" w:color="auto" w:fill="FFFFFF"/>
        <w:spacing w:before="120" w:after="120" w:line="240" w:lineRule="auto"/>
        <w:jc w:val="both"/>
        <w:rPr>
          <w:rFonts w:eastAsia="Times New Roman" w:cstheme="minorHAnsi"/>
          <w:color w:val="000000"/>
          <w:sz w:val="24"/>
          <w:szCs w:val="24"/>
          <w:lang w:eastAsia="tr-TR"/>
        </w:rPr>
      </w:pPr>
      <w:r w:rsidRPr="003E2C22">
        <w:rPr>
          <w:rFonts w:eastAsia="Times New Roman" w:cstheme="minorHAnsi"/>
          <w:color w:val="000000"/>
          <w:sz w:val="24"/>
          <w:szCs w:val="24"/>
          <w:lang w:eastAsia="tr-TR"/>
        </w:rPr>
        <w:t>Vergi kanunlarına uyumlu</w:t>
      </w:r>
      <w:r w:rsidR="00364349" w:rsidRPr="003E2C22">
        <w:rPr>
          <w:rFonts w:eastAsia="Times New Roman" w:cstheme="minorHAnsi"/>
          <w:color w:val="000000"/>
          <w:sz w:val="24"/>
          <w:szCs w:val="24"/>
          <w:lang w:eastAsia="tr-TR"/>
        </w:rPr>
        <w:t xml:space="preserve"> bir</w:t>
      </w:r>
      <w:r w:rsidRPr="003E2C22">
        <w:rPr>
          <w:rFonts w:eastAsia="Times New Roman" w:cstheme="minorHAnsi"/>
          <w:color w:val="000000"/>
          <w:sz w:val="24"/>
          <w:szCs w:val="24"/>
          <w:lang w:eastAsia="tr-TR"/>
        </w:rPr>
        <w:t xml:space="preserve"> mükellef hem de </w:t>
      </w:r>
      <w:proofErr w:type="spellStart"/>
      <w:r w:rsidRPr="003E2C22">
        <w:rPr>
          <w:rFonts w:eastAsia="Times New Roman" w:cstheme="minorHAnsi"/>
          <w:color w:val="000000"/>
          <w:sz w:val="24"/>
          <w:szCs w:val="24"/>
          <w:lang w:eastAsia="tr-TR"/>
        </w:rPr>
        <w:t>pandemi</w:t>
      </w:r>
      <w:proofErr w:type="spellEnd"/>
      <w:r w:rsidRPr="003E2C22">
        <w:rPr>
          <w:rFonts w:eastAsia="Times New Roman" w:cstheme="minorHAnsi"/>
          <w:color w:val="000000"/>
          <w:sz w:val="24"/>
          <w:szCs w:val="24"/>
          <w:lang w:eastAsia="tr-TR"/>
        </w:rPr>
        <w:t xml:space="preserve"> dönem</w:t>
      </w:r>
      <w:r w:rsidR="003E2C22">
        <w:rPr>
          <w:rFonts w:eastAsia="Times New Roman" w:cstheme="minorHAnsi"/>
          <w:color w:val="000000"/>
          <w:sz w:val="24"/>
          <w:szCs w:val="24"/>
          <w:lang w:eastAsia="tr-TR"/>
        </w:rPr>
        <w:t>inde ilave bir vergi yükü altına niçin girer?</w:t>
      </w:r>
      <w:r w:rsidRPr="003E2C22">
        <w:rPr>
          <w:rFonts w:eastAsia="Times New Roman" w:cstheme="minorHAnsi"/>
          <w:color w:val="000000"/>
          <w:sz w:val="24"/>
          <w:szCs w:val="24"/>
          <w:lang w:eastAsia="tr-TR"/>
        </w:rPr>
        <w:t xml:space="preserve"> reel sektörün </w:t>
      </w:r>
      <w:r w:rsidR="00364349" w:rsidRPr="003E2C22">
        <w:rPr>
          <w:rFonts w:eastAsia="Times New Roman" w:cstheme="minorHAnsi"/>
          <w:color w:val="000000"/>
          <w:sz w:val="24"/>
          <w:szCs w:val="24"/>
          <w:lang w:eastAsia="tr-TR"/>
        </w:rPr>
        <w:t>niçin böyle bir talebi olur</w:t>
      </w:r>
      <w:r w:rsidR="003E2C22">
        <w:rPr>
          <w:rFonts w:eastAsia="Times New Roman" w:cstheme="minorHAnsi"/>
          <w:color w:val="000000"/>
          <w:sz w:val="24"/>
          <w:szCs w:val="24"/>
          <w:lang w:eastAsia="tr-TR"/>
        </w:rPr>
        <w:t>?</w:t>
      </w:r>
      <w:r w:rsidR="00364349" w:rsidRPr="003E2C22">
        <w:rPr>
          <w:rFonts w:eastAsia="Times New Roman" w:cstheme="minorHAnsi"/>
          <w:color w:val="000000"/>
          <w:sz w:val="24"/>
          <w:szCs w:val="24"/>
          <w:lang w:eastAsia="tr-TR"/>
        </w:rPr>
        <w:t xml:space="preserve"> </w:t>
      </w:r>
      <w:r w:rsidR="00D311AF" w:rsidRPr="003E2C22">
        <w:rPr>
          <w:rFonts w:eastAsia="Times New Roman" w:cstheme="minorHAnsi"/>
          <w:color w:val="000000"/>
          <w:sz w:val="24"/>
          <w:szCs w:val="24"/>
          <w:lang w:eastAsia="tr-TR"/>
        </w:rPr>
        <w:t>Birçok</w:t>
      </w:r>
      <w:r w:rsidR="00364349" w:rsidRPr="003E2C22">
        <w:rPr>
          <w:rFonts w:eastAsia="Times New Roman" w:cstheme="minorHAnsi"/>
          <w:color w:val="000000"/>
          <w:sz w:val="24"/>
          <w:szCs w:val="24"/>
          <w:lang w:eastAsia="tr-TR"/>
        </w:rPr>
        <w:t xml:space="preserve"> alanda yaşanan siyasallaşma maliye a</w:t>
      </w:r>
      <w:r w:rsidR="003E2C22">
        <w:rPr>
          <w:rFonts w:eastAsia="Times New Roman" w:cstheme="minorHAnsi"/>
          <w:color w:val="000000"/>
          <w:sz w:val="24"/>
          <w:szCs w:val="24"/>
          <w:lang w:eastAsia="tr-TR"/>
        </w:rPr>
        <w:t>l</w:t>
      </w:r>
      <w:r w:rsidR="00364349" w:rsidRPr="003E2C22">
        <w:rPr>
          <w:rFonts w:eastAsia="Times New Roman" w:cstheme="minorHAnsi"/>
          <w:color w:val="000000"/>
          <w:sz w:val="24"/>
          <w:szCs w:val="24"/>
          <w:lang w:eastAsia="tr-TR"/>
        </w:rPr>
        <w:t xml:space="preserve">anında da yaşandığı için kimi mükellefler siyasi kaygılarla matrah artırımına giderken, ağırlıklı olarak vergisel yükümlülüklerini yerine getirmeyerek vergi kayıp ve kaçağına neden olan mükellefler için matrah artırımı bir can simidi işlevi görmektedir. </w:t>
      </w:r>
    </w:p>
    <w:p w14:paraId="2A82E3DC" w14:textId="77777777" w:rsidR="00364349" w:rsidRPr="003E2C22" w:rsidRDefault="00364349" w:rsidP="003E2C22">
      <w:pPr>
        <w:shd w:val="clear" w:color="auto" w:fill="FFFFFF"/>
        <w:spacing w:before="120" w:after="120" w:line="240" w:lineRule="auto"/>
        <w:jc w:val="both"/>
        <w:rPr>
          <w:rFonts w:eastAsia="Times New Roman" w:cstheme="minorHAnsi"/>
          <w:color w:val="000000"/>
          <w:sz w:val="24"/>
          <w:szCs w:val="24"/>
          <w:lang w:eastAsia="tr-TR"/>
        </w:rPr>
      </w:pPr>
      <w:r w:rsidRPr="003E2C22">
        <w:rPr>
          <w:rFonts w:eastAsia="Times New Roman" w:cstheme="minorHAnsi"/>
          <w:color w:val="000000"/>
          <w:sz w:val="24"/>
          <w:szCs w:val="24"/>
          <w:lang w:eastAsia="tr-TR"/>
        </w:rPr>
        <w:t>Örnek verecek olursak</w:t>
      </w:r>
      <w:r w:rsidR="003E2C22">
        <w:rPr>
          <w:rFonts w:eastAsia="Times New Roman" w:cstheme="minorHAnsi"/>
          <w:color w:val="000000"/>
          <w:sz w:val="24"/>
          <w:szCs w:val="24"/>
          <w:lang w:eastAsia="tr-TR"/>
        </w:rPr>
        <w:t>;</w:t>
      </w:r>
      <w:r w:rsidRPr="003E2C22">
        <w:rPr>
          <w:rFonts w:eastAsia="Times New Roman" w:cstheme="minorHAnsi"/>
          <w:color w:val="000000"/>
          <w:sz w:val="24"/>
          <w:szCs w:val="24"/>
          <w:lang w:eastAsia="tr-TR"/>
        </w:rPr>
        <w:t xml:space="preserve"> eski Ticaret Bakanı Ruhsar Pekcan</w:t>
      </w:r>
      <w:r w:rsidR="00D311AF" w:rsidRPr="003E2C22">
        <w:rPr>
          <w:rFonts w:eastAsia="Times New Roman" w:cstheme="minorHAnsi"/>
          <w:color w:val="000000"/>
          <w:sz w:val="24"/>
          <w:szCs w:val="24"/>
          <w:lang w:eastAsia="tr-TR"/>
        </w:rPr>
        <w:t xml:space="preserve">’la ilgili iddialarda bahsi geçen şirketler hakkında matrah artırımı yaptığı takdirde vergi incelemesi yapılamayacaktır. Yolsuzluk iddialarına her geçen gün yenilerinin eklendiği bir süreçte matrah artırımı uygulaması olası bir erken seçim öncesinde AKP’nin yandaşlarını </w:t>
      </w:r>
      <w:proofErr w:type="spellStart"/>
      <w:r w:rsidR="00D311AF" w:rsidRPr="003E2C22">
        <w:rPr>
          <w:rFonts w:eastAsia="Times New Roman" w:cstheme="minorHAnsi"/>
          <w:color w:val="000000"/>
          <w:sz w:val="24"/>
          <w:szCs w:val="24"/>
          <w:lang w:eastAsia="tr-TR"/>
        </w:rPr>
        <w:t>AK’lama</w:t>
      </w:r>
      <w:proofErr w:type="spellEnd"/>
      <w:r w:rsidR="00D311AF" w:rsidRPr="003E2C22">
        <w:rPr>
          <w:rFonts w:eastAsia="Times New Roman" w:cstheme="minorHAnsi"/>
          <w:color w:val="000000"/>
          <w:sz w:val="24"/>
          <w:szCs w:val="24"/>
          <w:lang w:eastAsia="tr-TR"/>
        </w:rPr>
        <w:t xml:space="preserve"> operasyonu olarak da değerlendirilebilir. </w:t>
      </w:r>
    </w:p>
    <w:p w14:paraId="7A6C2684" w14:textId="77777777" w:rsidR="00364349" w:rsidRDefault="00D311AF" w:rsidP="003E2C22">
      <w:pPr>
        <w:shd w:val="clear" w:color="auto" w:fill="FFFFFF"/>
        <w:spacing w:before="120" w:after="120" w:line="240" w:lineRule="auto"/>
        <w:jc w:val="both"/>
        <w:rPr>
          <w:rFonts w:eastAsia="Times New Roman" w:cstheme="minorHAnsi"/>
          <w:color w:val="000000"/>
          <w:sz w:val="24"/>
          <w:szCs w:val="24"/>
          <w:lang w:eastAsia="tr-TR"/>
        </w:rPr>
      </w:pPr>
      <w:r w:rsidRPr="003E2C22">
        <w:rPr>
          <w:rFonts w:eastAsia="Times New Roman" w:cstheme="minorHAnsi"/>
          <w:color w:val="000000"/>
          <w:sz w:val="24"/>
          <w:szCs w:val="24"/>
          <w:lang w:eastAsia="tr-TR"/>
        </w:rPr>
        <w:lastRenderedPageBreak/>
        <w:t xml:space="preserve">Maliye ve SGK birimlerinde personel yetersizliği ortada iken çıkarılan yapılandırmalar iş </w:t>
      </w:r>
      <w:r w:rsidR="00736354" w:rsidRPr="003E2C22">
        <w:rPr>
          <w:rFonts w:eastAsia="Times New Roman" w:cstheme="minorHAnsi"/>
          <w:color w:val="000000"/>
          <w:sz w:val="24"/>
          <w:szCs w:val="24"/>
          <w:lang w:eastAsia="tr-TR"/>
        </w:rPr>
        <w:t>yükünü artırırken</w:t>
      </w:r>
      <w:r w:rsidRPr="003E2C22">
        <w:rPr>
          <w:rFonts w:eastAsia="Times New Roman" w:cstheme="minorHAnsi"/>
          <w:color w:val="000000"/>
          <w:sz w:val="24"/>
          <w:szCs w:val="24"/>
          <w:lang w:eastAsia="tr-TR"/>
        </w:rPr>
        <w:t xml:space="preserve">, bu kurumlarda çalışanların emekleri de yok sayılmakta plansız, programsız uygulamaların bedelleri emekçilere ödetilmektedir. </w:t>
      </w:r>
      <w:r w:rsidR="00736354" w:rsidRPr="003E2C22">
        <w:rPr>
          <w:rFonts w:eastAsia="Times New Roman" w:cstheme="minorHAnsi"/>
          <w:color w:val="000000"/>
          <w:sz w:val="24"/>
          <w:szCs w:val="24"/>
          <w:lang w:eastAsia="tr-TR"/>
        </w:rPr>
        <w:t xml:space="preserve">Yapılandırma süreçlerinde iş yoğunlukları iki üç kat artan emekçilerin ek ödemeleri artırılmalı ve her türlü ek ödemeler maaşlara dâhil edilmelidir. </w:t>
      </w:r>
    </w:p>
    <w:p w14:paraId="220E8D9E" w14:textId="77777777" w:rsidR="003E2C22" w:rsidRDefault="003E2C22" w:rsidP="003E2C22">
      <w:pPr>
        <w:shd w:val="clear" w:color="auto" w:fill="FFFFFF"/>
        <w:spacing w:before="120" w:after="120" w:line="240" w:lineRule="auto"/>
        <w:jc w:val="both"/>
        <w:rPr>
          <w:rFonts w:eastAsia="Times New Roman" w:cstheme="minorHAnsi"/>
          <w:color w:val="000000"/>
          <w:sz w:val="24"/>
          <w:szCs w:val="24"/>
          <w:lang w:eastAsia="tr-TR"/>
        </w:rPr>
      </w:pPr>
    </w:p>
    <w:p w14:paraId="235B9D06" w14:textId="77777777" w:rsidR="003E2C22" w:rsidRPr="003E2C22" w:rsidRDefault="003E2C22" w:rsidP="003E2C22">
      <w:pPr>
        <w:shd w:val="clear" w:color="auto" w:fill="FFFFFF"/>
        <w:spacing w:before="120" w:after="120" w:line="240" w:lineRule="auto"/>
        <w:jc w:val="right"/>
        <w:rPr>
          <w:rFonts w:eastAsia="Times New Roman" w:cstheme="minorHAnsi"/>
          <w:b/>
          <w:color w:val="000000"/>
          <w:sz w:val="24"/>
          <w:szCs w:val="24"/>
          <w:lang w:eastAsia="tr-TR"/>
        </w:rPr>
      </w:pPr>
      <w:r w:rsidRPr="003E2C22">
        <w:rPr>
          <w:rFonts w:eastAsia="Times New Roman" w:cstheme="minorHAnsi"/>
          <w:b/>
          <w:color w:val="000000"/>
          <w:sz w:val="24"/>
          <w:szCs w:val="24"/>
          <w:lang w:eastAsia="tr-TR"/>
        </w:rPr>
        <w:t>MERKEZ YÖNETİM KURULU</w:t>
      </w:r>
    </w:p>
    <w:p w14:paraId="0CA3B29E" w14:textId="77777777" w:rsidR="00736354" w:rsidRPr="003E2C22" w:rsidRDefault="00736354" w:rsidP="003E2C22">
      <w:pPr>
        <w:shd w:val="clear" w:color="auto" w:fill="FFFFFF"/>
        <w:spacing w:before="120" w:after="120" w:line="240" w:lineRule="auto"/>
        <w:jc w:val="both"/>
        <w:rPr>
          <w:rFonts w:eastAsia="Times New Roman" w:cstheme="minorHAnsi"/>
          <w:color w:val="000000"/>
          <w:sz w:val="24"/>
          <w:szCs w:val="24"/>
          <w:lang w:eastAsia="tr-TR"/>
        </w:rPr>
      </w:pPr>
    </w:p>
    <w:p w14:paraId="7F081D27" w14:textId="77777777" w:rsidR="00736354" w:rsidRPr="003E2C22" w:rsidRDefault="00736354" w:rsidP="003E2C22">
      <w:pPr>
        <w:shd w:val="clear" w:color="auto" w:fill="FFFFFF"/>
        <w:spacing w:before="120" w:after="120" w:line="240" w:lineRule="auto"/>
        <w:jc w:val="both"/>
        <w:rPr>
          <w:rFonts w:eastAsia="Times New Roman" w:cstheme="minorHAnsi"/>
          <w:color w:val="000000"/>
          <w:sz w:val="24"/>
          <w:szCs w:val="24"/>
          <w:lang w:eastAsia="tr-TR"/>
        </w:rPr>
      </w:pPr>
    </w:p>
    <w:p w14:paraId="7553657D" w14:textId="77777777" w:rsidR="00364349" w:rsidRPr="003E2C22" w:rsidRDefault="00364349" w:rsidP="003E2C22">
      <w:pPr>
        <w:shd w:val="clear" w:color="auto" w:fill="FFFFFF"/>
        <w:spacing w:before="120" w:after="120" w:line="240" w:lineRule="auto"/>
        <w:rPr>
          <w:rFonts w:eastAsia="Times New Roman" w:cstheme="minorHAnsi"/>
          <w:color w:val="000000"/>
          <w:sz w:val="24"/>
          <w:szCs w:val="24"/>
          <w:lang w:eastAsia="tr-TR"/>
        </w:rPr>
      </w:pPr>
    </w:p>
    <w:p w14:paraId="1B696439" w14:textId="77777777" w:rsidR="00736354" w:rsidRPr="003E2C22" w:rsidRDefault="00736354" w:rsidP="003E2C22">
      <w:pPr>
        <w:shd w:val="clear" w:color="auto" w:fill="FFFFFF"/>
        <w:spacing w:before="120" w:after="120" w:line="240" w:lineRule="auto"/>
        <w:rPr>
          <w:rFonts w:eastAsia="Times New Roman" w:cstheme="minorHAnsi"/>
          <w:color w:val="000000"/>
          <w:sz w:val="24"/>
          <w:szCs w:val="24"/>
          <w:lang w:eastAsia="tr-TR"/>
        </w:rPr>
      </w:pPr>
    </w:p>
    <w:p w14:paraId="3536A344" w14:textId="77777777" w:rsidR="00736354" w:rsidRPr="003E2C22" w:rsidRDefault="00736354" w:rsidP="003E2C22">
      <w:pPr>
        <w:shd w:val="clear" w:color="auto" w:fill="FFFFFF"/>
        <w:spacing w:before="120" w:after="120" w:line="240" w:lineRule="auto"/>
        <w:rPr>
          <w:rFonts w:eastAsia="Times New Roman" w:cstheme="minorHAnsi"/>
          <w:color w:val="000000"/>
          <w:sz w:val="24"/>
          <w:szCs w:val="24"/>
          <w:lang w:eastAsia="tr-TR"/>
        </w:rPr>
      </w:pPr>
    </w:p>
    <w:p w14:paraId="0C224943" w14:textId="77777777" w:rsidR="00736354" w:rsidRPr="003E2C22" w:rsidRDefault="00736354" w:rsidP="003E2C22">
      <w:pPr>
        <w:shd w:val="clear" w:color="auto" w:fill="FFFFFF"/>
        <w:spacing w:before="120" w:after="120" w:line="240" w:lineRule="auto"/>
        <w:rPr>
          <w:rFonts w:eastAsia="Times New Roman" w:cstheme="minorHAnsi"/>
          <w:color w:val="000000"/>
          <w:sz w:val="24"/>
          <w:szCs w:val="24"/>
          <w:lang w:eastAsia="tr-TR"/>
        </w:rPr>
      </w:pPr>
    </w:p>
    <w:p w14:paraId="1A6155DA" w14:textId="77777777" w:rsidR="00736354" w:rsidRPr="003E2C22" w:rsidRDefault="00736354" w:rsidP="003E2C22">
      <w:pPr>
        <w:shd w:val="clear" w:color="auto" w:fill="FFFFFF"/>
        <w:spacing w:before="120" w:after="120" w:line="240" w:lineRule="auto"/>
        <w:rPr>
          <w:rFonts w:eastAsia="Times New Roman" w:cstheme="minorHAnsi"/>
          <w:color w:val="000000"/>
          <w:sz w:val="24"/>
          <w:szCs w:val="24"/>
          <w:lang w:eastAsia="tr-TR"/>
        </w:rPr>
      </w:pPr>
    </w:p>
    <w:p w14:paraId="23273CC0" w14:textId="77777777" w:rsidR="00736354" w:rsidRPr="003E2C22" w:rsidRDefault="00736354" w:rsidP="003E2C22">
      <w:pPr>
        <w:shd w:val="clear" w:color="auto" w:fill="FFFFFF"/>
        <w:spacing w:before="120" w:after="120" w:line="240" w:lineRule="auto"/>
        <w:rPr>
          <w:rFonts w:eastAsia="Times New Roman" w:cstheme="minorHAnsi"/>
          <w:color w:val="000000"/>
          <w:sz w:val="24"/>
          <w:szCs w:val="24"/>
          <w:lang w:eastAsia="tr-TR"/>
        </w:rPr>
      </w:pPr>
    </w:p>
    <w:p w14:paraId="33526033" w14:textId="77777777" w:rsidR="00736354" w:rsidRPr="003E2C22" w:rsidRDefault="00736354" w:rsidP="003E2C22">
      <w:pPr>
        <w:shd w:val="clear" w:color="auto" w:fill="FFFFFF"/>
        <w:spacing w:before="120" w:after="120" w:line="240" w:lineRule="auto"/>
        <w:rPr>
          <w:rFonts w:eastAsia="Times New Roman" w:cstheme="minorHAnsi"/>
          <w:color w:val="000000"/>
          <w:sz w:val="24"/>
          <w:szCs w:val="24"/>
          <w:lang w:eastAsia="tr-TR"/>
        </w:rPr>
      </w:pPr>
    </w:p>
    <w:p w14:paraId="7A41652E" w14:textId="77777777" w:rsidR="00736354" w:rsidRPr="003E2C22" w:rsidRDefault="00736354" w:rsidP="003E2C22">
      <w:pPr>
        <w:shd w:val="clear" w:color="auto" w:fill="FFFFFF"/>
        <w:spacing w:before="120" w:after="120" w:line="240" w:lineRule="auto"/>
        <w:rPr>
          <w:rFonts w:eastAsia="Times New Roman" w:cstheme="minorHAnsi"/>
          <w:color w:val="000000"/>
          <w:sz w:val="24"/>
          <w:szCs w:val="24"/>
          <w:lang w:eastAsia="tr-TR"/>
        </w:rPr>
      </w:pPr>
    </w:p>
    <w:p w14:paraId="39D3A20D" w14:textId="77777777" w:rsidR="00736354" w:rsidRPr="003E2C22" w:rsidRDefault="00736354" w:rsidP="003E2C22">
      <w:pPr>
        <w:shd w:val="clear" w:color="auto" w:fill="FFFFFF"/>
        <w:spacing w:before="120" w:after="120" w:line="240" w:lineRule="auto"/>
        <w:rPr>
          <w:rFonts w:eastAsia="Times New Roman" w:cstheme="minorHAnsi"/>
          <w:color w:val="000000"/>
          <w:sz w:val="24"/>
          <w:szCs w:val="24"/>
          <w:lang w:eastAsia="tr-TR"/>
        </w:rPr>
      </w:pPr>
    </w:p>
    <w:p w14:paraId="06FCAECF" w14:textId="77777777" w:rsidR="00736354" w:rsidRPr="003E2C22" w:rsidRDefault="00736354" w:rsidP="003E2C22">
      <w:pPr>
        <w:shd w:val="clear" w:color="auto" w:fill="FFFFFF"/>
        <w:spacing w:before="120" w:after="120" w:line="240" w:lineRule="auto"/>
        <w:rPr>
          <w:rFonts w:eastAsia="Times New Roman" w:cstheme="minorHAnsi"/>
          <w:color w:val="000000"/>
          <w:sz w:val="24"/>
          <w:szCs w:val="24"/>
          <w:lang w:eastAsia="tr-TR"/>
        </w:rPr>
      </w:pPr>
    </w:p>
    <w:p w14:paraId="26CAE5C3" w14:textId="77777777" w:rsidR="00736354" w:rsidRPr="003E2C22" w:rsidRDefault="00736354" w:rsidP="003E2C22">
      <w:pPr>
        <w:shd w:val="clear" w:color="auto" w:fill="FFFFFF"/>
        <w:spacing w:before="120" w:after="120" w:line="240" w:lineRule="auto"/>
        <w:rPr>
          <w:rFonts w:eastAsia="Times New Roman" w:cstheme="minorHAnsi"/>
          <w:color w:val="000000"/>
          <w:sz w:val="24"/>
          <w:szCs w:val="24"/>
          <w:lang w:eastAsia="tr-TR"/>
        </w:rPr>
      </w:pPr>
    </w:p>
    <w:p w14:paraId="50DD23E9" w14:textId="77777777" w:rsidR="00736354" w:rsidRPr="003E2C22" w:rsidRDefault="00736354" w:rsidP="003E2C22">
      <w:pPr>
        <w:shd w:val="clear" w:color="auto" w:fill="FFFFFF"/>
        <w:spacing w:before="120" w:after="120" w:line="240" w:lineRule="auto"/>
        <w:rPr>
          <w:rFonts w:eastAsia="Times New Roman" w:cstheme="minorHAnsi"/>
          <w:color w:val="000000"/>
          <w:sz w:val="24"/>
          <w:szCs w:val="24"/>
          <w:lang w:eastAsia="tr-TR"/>
        </w:rPr>
      </w:pPr>
    </w:p>
    <w:p w14:paraId="4EB772B7" w14:textId="77777777" w:rsidR="00736354" w:rsidRPr="003E2C22" w:rsidRDefault="00736354" w:rsidP="003E2C22">
      <w:pPr>
        <w:shd w:val="clear" w:color="auto" w:fill="FFFFFF"/>
        <w:spacing w:before="120" w:after="120" w:line="240" w:lineRule="auto"/>
        <w:rPr>
          <w:rFonts w:eastAsia="Times New Roman" w:cstheme="minorHAnsi"/>
          <w:color w:val="000000"/>
          <w:sz w:val="24"/>
          <w:szCs w:val="24"/>
          <w:lang w:eastAsia="tr-TR"/>
        </w:rPr>
      </w:pPr>
    </w:p>
    <w:p w14:paraId="6EB8C4D9" w14:textId="77777777" w:rsidR="00736354" w:rsidRPr="003E2C22" w:rsidRDefault="00736354" w:rsidP="003E2C22">
      <w:pPr>
        <w:shd w:val="clear" w:color="auto" w:fill="FFFFFF"/>
        <w:spacing w:before="120" w:after="120" w:line="240" w:lineRule="auto"/>
        <w:rPr>
          <w:rFonts w:eastAsia="Times New Roman" w:cstheme="minorHAnsi"/>
          <w:color w:val="000000"/>
          <w:sz w:val="24"/>
          <w:szCs w:val="24"/>
          <w:lang w:eastAsia="tr-TR"/>
        </w:rPr>
      </w:pPr>
    </w:p>
    <w:p w14:paraId="4164A807" w14:textId="77777777" w:rsidR="00736354" w:rsidRPr="003E2C22" w:rsidRDefault="00736354" w:rsidP="003E2C22">
      <w:pPr>
        <w:shd w:val="clear" w:color="auto" w:fill="FFFFFF"/>
        <w:spacing w:before="120" w:after="120" w:line="240" w:lineRule="auto"/>
        <w:rPr>
          <w:rFonts w:eastAsia="Times New Roman" w:cstheme="minorHAnsi"/>
          <w:color w:val="000000"/>
          <w:sz w:val="24"/>
          <w:szCs w:val="24"/>
          <w:lang w:eastAsia="tr-TR"/>
        </w:rPr>
      </w:pPr>
    </w:p>
    <w:p w14:paraId="4D8EDD4C" w14:textId="77777777" w:rsidR="00736354" w:rsidRPr="003E2C22" w:rsidRDefault="00736354" w:rsidP="003E2C22">
      <w:pPr>
        <w:shd w:val="clear" w:color="auto" w:fill="FFFFFF"/>
        <w:spacing w:before="120" w:after="120" w:line="240" w:lineRule="auto"/>
        <w:rPr>
          <w:rFonts w:eastAsia="Times New Roman" w:cstheme="minorHAnsi"/>
          <w:color w:val="000000"/>
          <w:sz w:val="24"/>
          <w:szCs w:val="24"/>
          <w:lang w:eastAsia="tr-TR"/>
        </w:rPr>
      </w:pPr>
    </w:p>
    <w:p w14:paraId="7CCC94C2" w14:textId="77777777" w:rsidR="00736354" w:rsidRPr="003E2C22" w:rsidRDefault="00736354" w:rsidP="003E2C22">
      <w:pPr>
        <w:shd w:val="clear" w:color="auto" w:fill="FFFFFF"/>
        <w:spacing w:before="120" w:after="120" w:line="240" w:lineRule="auto"/>
        <w:rPr>
          <w:rFonts w:eastAsia="Times New Roman" w:cstheme="minorHAnsi"/>
          <w:color w:val="000000"/>
          <w:sz w:val="24"/>
          <w:szCs w:val="24"/>
          <w:lang w:eastAsia="tr-TR"/>
        </w:rPr>
      </w:pPr>
    </w:p>
    <w:sectPr w:rsidR="00736354" w:rsidRPr="003E2C22" w:rsidSect="005A2D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AA464" w14:textId="77777777" w:rsidR="00132A15" w:rsidRDefault="00132A15" w:rsidP="001A648F">
      <w:pPr>
        <w:spacing w:after="0" w:line="240" w:lineRule="auto"/>
      </w:pPr>
      <w:r>
        <w:separator/>
      </w:r>
    </w:p>
  </w:endnote>
  <w:endnote w:type="continuationSeparator" w:id="0">
    <w:p w14:paraId="50F8F703" w14:textId="77777777" w:rsidR="00132A15" w:rsidRDefault="00132A15" w:rsidP="001A6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EB77E" w14:textId="77777777" w:rsidR="00132A15" w:rsidRDefault="00132A15" w:rsidP="001A648F">
      <w:pPr>
        <w:spacing w:after="0" w:line="240" w:lineRule="auto"/>
      </w:pPr>
      <w:r>
        <w:separator/>
      </w:r>
    </w:p>
  </w:footnote>
  <w:footnote w:type="continuationSeparator" w:id="0">
    <w:p w14:paraId="1AC6BFB5" w14:textId="77777777" w:rsidR="00132A15" w:rsidRDefault="00132A15" w:rsidP="001A64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6DC0"/>
    <w:rsid w:val="00132A15"/>
    <w:rsid w:val="001A648F"/>
    <w:rsid w:val="00364349"/>
    <w:rsid w:val="003E2C22"/>
    <w:rsid w:val="005A2DE2"/>
    <w:rsid w:val="00682822"/>
    <w:rsid w:val="006D7CF0"/>
    <w:rsid w:val="00736354"/>
    <w:rsid w:val="00746DC0"/>
    <w:rsid w:val="00844873"/>
    <w:rsid w:val="00AF027B"/>
    <w:rsid w:val="00BD4A89"/>
    <w:rsid w:val="00BD58B7"/>
    <w:rsid w:val="00CE769B"/>
    <w:rsid w:val="00D311AF"/>
    <w:rsid w:val="00DA00D0"/>
    <w:rsid w:val="00DB05FC"/>
    <w:rsid w:val="00DF797B"/>
    <w:rsid w:val="00EE13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055C"/>
  <w15:docId w15:val="{4C70F807-74EE-424B-AA12-7B70C4DB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D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46D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D58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58B7"/>
    <w:rPr>
      <w:rFonts w:ascii="Tahoma" w:hAnsi="Tahoma" w:cs="Tahoma"/>
      <w:sz w:val="16"/>
      <w:szCs w:val="16"/>
    </w:rPr>
  </w:style>
  <w:style w:type="paragraph" w:styleId="stBilgi">
    <w:name w:val="header"/>
    <w:basedOn w:val="Normal"/>
    <w:link w:val="stBilgiChar"/>
    <w:uiPriority w:val="99"/>
    <w:unhideWhenUsed/>
    <w:rsid w:val="001A648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648F"/>
  </w:style>
  <w:style w:type="paragraph" w:styleId="AltBilgi">
    <w:name w:val="footer"/>
    <w:basedOn w:val="Normal"/>
    <w:link w:val="AltBilgiChar"/>
    <w:uiPriority w:val="99"/>
    <w:unhideWhenUsed/>
    <w:rsid w:val="001A648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6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2599">
      <w:bodyDiv w:val="1"/>
      <w:marLeft w:val="0"/>
      <w:marRight w:val="0"/>
      <w:marTop w:val="0"/>
      <w:marBottom w:val="0"/>
      <w:divBdr>
        <w:top w:val="none" w:sz="0" w:space="0" w:color="auto"/>
        <w:left w:val="none" w:sz="0" w:space="0" w:color="auto"/>
        <w:bottom w:val="none" w:sz="0" w:space="0" w:color="auto"/>
        <w:right w:val="none" w:sz="0" w:space="0" w:color="auto"/>
      </w:divBdr>
    </w:div>
    <w:div w:id="433131759">
      <w:bodyDiv w:val="1"/>
      <w:marLeft w:val="0"/>
      <w:marRight w:val="0"/>
      <w:marTop w:val="0"/>
      <w:marBottom w:val="0"/>
      <w:divBdr>
        <w:top w:val="none" w:sz="0" w:space="0" w:color="auto"/>
        <w:left w:val="none" w:sz="0" w:space="0" w:color="auto"/>
        <w:bottom w:val="none" w:sz="0" w:space="0" w:color="auto"/>
        <w:right w:val="none" w:sz="0" w:space="0" w:color="auto"/>
      </w:divBdr>
    </w:div>
    <w:div w:id="1514151312">
      <w:bodyDiv w:val="1"/>
      <w:marLeft w:val="0"/>
      <w:marRight w:val="0"/>
      <w:marTop w:val="0"/>
      <w:marBottom w:val="0"/>
      <w:divBdr>
        <w:top w:val="none" w:sz="0" w:space="0" w:color="auto"/>
        <w:left w:val="none" w:sz="0" w:space="0" w:color="auto"/>
        <w:bottom w:val="none" w:sz="0" w:space="0" w:color="auto"/>
        <w:right w:val="none" w:sz="0" w:space="0" w:color="auto"/>
      </w:divBdr>
    </w:div>
    <w:div w:id="208872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520</Words>
  <Characters>2967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5</cp:revision>
  <cp:lastPrinted>2021-06-03T14:49:00Z</cp:lastPrinted>
  <dcterms:created xsi:type="dcterms:W3CDTF">2021-06-03T12:43:00Z</dcterms:created>
  <dcterms:modified xsi:type="dcterms:W3CDTF">2021-06-04T11:08:00Z</dcterms:modified>
</cp:coreProperties>
</file>